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«КорсаковоГаз» (далее – ООО «КорсаковоГаз», Общество, истец, заявитель) обратилось в Арбитражный суд Калужской области с исковым заявлением к акционерному обществу работников «Народное предприятие «Жуковмежрайгаз» (далее – АОР «НП «Жуковмежрайгаз», Предприятие, ответчик) о взыскании 2 766 415,22 руб. неосновательного обогащения. Решением Арбитражного суда Калужской области от 20.04.2023, оставленным без изменения постановлением Двадцатого арбитражного апелляционного суда от 28.07.2022, в удовлетворении заявленных требований отказано. Постановлением Арбитражного суда Центрального округа от 20.12.2023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применили закон подлежащий применению, а именно статью 756 Гражданского кодекса Российской Федерации (далее – ГК РФ); не установили характер правоотношений между лицами, участвующими в деле, их правовой интерес, а также не исследовали доводы истца о пропущенных гарантийных сроках обнаружения недостатков (дефектов) по договорам подряда, об уклонении ответчика от проведения досудебных экспертиз или составления актов осмотра выявленных недостатков; неправомерно отказали в назначении судебно-строительной экспертизы.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целях газификации жилых домов, в том числе вблизи д. Борисково Жуковского района Калужской области, 22.08.2017 и 02.11.2018 ООО «КорсаковоГаз» (заказчик) заключило с АОР «НП «Жуковмежрайгаз» (подрядчик) договоры подряда на газификацию № 44/17 и № 53/18. Согласно пунктам 1.1 и 1.2 указанных договоров подрядчик обязался выполнить в соответствии с условиями договоров и проектной документации комплекс работ по строительству газопровода высокого давления с установкой ГРПШ, а также газопровода низкого давления (1-я очередь) для газификации 300 жилых домов, расположенных в районе д. Борисково, МО СП дер. Корсаково, Жуковский район, Калужская область, а заказчик обязался принять и оплатить выполненные работы, при этом содержание и объем работ определены локальным сметным расчетом. В соответствии с пунктом 2.1 договоров подрядчик обязался выполнить комплекс строительно-монтажных работ из собственных поставленных им на объект материалов, имеющих сертификаты качества, при этом обеспечить надлежащее качество выполняемых работ, провести технический надзор за строительством и монтажом; сдать выполненные работы по акту о приемке выполненных работ заказчику, своими силами и за свой счет устранить выявленные замечания. Локальными сметами расчета № 1, которые являются неотъемлемой частью договоров, предусмотрены работы для устройства песчаного основания под трубопроводы из среднего природного песка для строительных работ с засыпкой его вручную. После неоднократных обращений граждан в адрес ООО «КорсаковоГаз» по ремонту (засыпке) обнаруженных ими провалов грунта (ямы) в местах проведения работ по прокладке газовой сети до д. Борисково Жуковского района Калужской области представителями истца выявлено, что в местах провалов грунта, непосредственно над сетью газораспределения и (или) газопотребления (подземного газопровода), принадлежащей истцу на праве собственности, отсутствует устройство песчаного основания под трубопроводы из среднего природного песка, предусмотренное при проектировании сети газораспределения и газопотребления. По мнению заказчика, подрядчик не выполнил свои обязательства по спорным договорам в полном объеме, а именно, не поставил требуемых проектом собственных материалов, имеющих сертификаты качества (песок), а также не обеспечил надлежащего качества выполняемых подрядчиком работ и технический надзор за ними, тем самым сберег свое имущество за счет истца. 28.04.2022 истец обратился к ответчику с претензией № 22, в которой потребовал возвратить денежные средства в сумме 2 337 965 руб. Оставление требований, изложенных в претензии, без удовлетворения, послужило основанием для обращения истца в суд с рассматриваемым иском.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руководствуясь статьями 196 , 199 - 200 , 393 , 702 , 753 , 755 ГК РФ ,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отказали в иске. При этом судебные инстанции исходили из того, что акты выполненных работ подписаны между сторонами без замечаний в 2019 году; заявление по поводу недостатков работ сделано за пределами гарантийного срока, установленного договорами; иск подан в 2022 году с пропуском срока исковой давности; выявленные недостатки документально не зафиксированы; отсутствуют доказательства вызова ответчика на осмотр, акты выявленных недостатков, требования об их устранении, уклонения подрядчика от устранения недостатков.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«КорсаковоГаз»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КорсаковоГаз (подробнее) Ответчики: АО работников Народное предприятие Жуковмежрайгаз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