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14.07.2023 процедура реализации имущества ФИО2 завершена; в отношении должника не применены правила об освобождении от исполнения обязательств. Постановлением Пятого арбитражного апелляционного суда от 10.10.2023 определение суда первой инстанции изменено,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требований кредиторов, предусмотренных пунктами 4 и 5 статьи 213.28 Федерального закона от 26.10.2002 № 127-ФЗ «О несостоятельности (банкротстве)», требований, о наличии которых кредиторы не знали и не должны были знать к моменту принятия определения о завершении реализации имущества должника; в остальной части определение суда первой инстанции оставлено без изменения. Арбитражный суд Дальневосточного округа постановлением от 10.01.2024 оставил без изменения постановление суда апелляционной инстанции. ФИО1 обратился в Судебную коллегию Верховного Суда Российской Федерации с кассационной жалобой на принятые по делу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 апелляционной инстанции руководствовался положениями статьи 213.28 Федерального закона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свидетельствующих о противоправности (недобросовестности)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Окружной суд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ГУФСИН России по Приморскому краю (подробнее) ИЦ УМВД России по Приморскому краю (подробнее) ОП №3 УМВД России по г. Владивостоку (подробнее) ПАО Банк "Финансовая Корпорация Открытие" (подробнее) ПАО "Сбербанк России"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