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Прокуратура Республики Башкортостан (далее – Прокуратура) обратилась в Арбитражный суд Республики Башкортостан с иском к Администрации городского округа город Стерлитамак Республики Башкортостан (далее – Администрация), обществу с ограниченной ответственностью «АвтоматизацияСистемыТехнологии» (далее – Общество), муниципальному унитарному предприятию «Электрические сети» городского округа город Стерлитамак Республики Башкортостан (далее – Предприятие) о признании недействительным (ничтожным) концессионного соглашения от 03.08.2020 № СТЕ-АСТ-03/08/20-02 в отношении электрических сетей городского округа город Стерлитамак Республики Башкортостан; о признании недействительной (ничтожной) сделки по изъятию имущества из хозяйственного ведения Предприятия, оформленной постановлением главы Администрации от 23.09.2020 № 2008 «О принятии имущества в казну городского округа город Стерлитамак Республики Башкортостан» и соглашением о возврате имущества, закрепленного на праве хозяйственного ведения за Предприятием, в казну городского округа город Стерлитамак Республики Башкортостан от 01.10.2020; об обязании 2 Общества передать Администрации по акту приема-передачи недвижимое и движимое имущество, полученное на основании концессионного соглашения. К участию в деле в качестве третьих лиц, не заявляющих самостоятельных требований относительно предмета спора, привлечены Управление Федеральной антимонопольный службы по Республике Башкортостан, общество с ограниченной ответственностью «Башкирские распределительные электрические сети». Решением Арбитражного суда Республики Башкортостан от 20.03.2023 требования удовлетворены. Постановлением Восемнадцатого арбитражного апелляционного суда от 03.10.2023, оставленным без изменения постановлением Арбитражного суда Уральского округа от 19.01.2024, решение от 20.03.2023 отменено, в удовлетворении иска отказано. В кассационной жалобе, поданной в Верховный Суд Российской Федерации в порядке статьи 42 АПК РФ,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Прокуратура имеет право на подачу настоящего иска; при заключении концессионного соглашения нарушены требования действующего законодательства; спорные сделки являются ничтожными; оспариваемые судебные акты затрагивают права и обязанности общества с ограниченной ответственностью «Тепловые Сети» (далее – Компания).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приходит к следующим выводам. Согласно положениям статьи 42 АПК РФ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Однако из содержания судебных актов, предмета и оснований спора не усматривается, что обжалуемое решение принято о правах и обязанностях названного лица. Наличие у заявителя какой-либо заинтересованности в исходе дела само по себе не предоставляет ему право обжаловать судебные акты, поскольку по смыслу статьи 42 АПК РФ такое право появляется только у лица, о правах и обязанностях которого суд уже принял решение. 3 Следовательно, Компания не является лицом, которое в силу статьи 42 АПК РФ вправе оспорить решение суда по настоящему делу.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кассационной жалобе общества с ограниченной ответственностью «Тепловые Сети».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