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«Российская корпорация ракетно- космического приборостроения и информационных 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"МИКРОЭЛЕКТРОНИКА" (подробнее) Ответчики: АО "РОССИЙСКАЯ КОРПОРАЦИЯ РАКЕТНО-КОСМИЧЕСКОГО ПРИБОРОСТРОЕНИЯ И ИНФОРМАЦИОННЫХ СИСТЕМ"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