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 Поскольку обществом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«Таласса»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«Таласса» отсрочку уплаты государственной пошлины до окончания производства по кассационной жалобе на решение Арбитражного суда города Москвы от 01.09.2023, постановление Девятого арбитражного апелляционного суда от 22.11.2023 и постановление Арбитражного суда Московского округа от 22.02.2024 по делу № А40-123807/2023.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