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«Ростовские тепловые сети» (далее – Общество) обратилось в Арбитражный суд Ростовской области с иском к Администрации города Ростова-на-Дону (далее – Администрация), муниципальному казенному учреждению «Управление казной города Ростова-на- Дону», Департаменту имущественно-земельных отношений города Ростова-на- Дону, Департаменту жилищно-коммунального хозяйства и энергетики города Ростова-на-Дону (далее – департамент ЖКХ) о взыскании 175 157 рублей убытков. Определением суда от 18.04.2023 удовлетворено ходатайство истца об изменении требований в виде взыскания убытков в заявленном размере с Администрации и департамента ЖКХ. Решением Арбитражного суда Ростовской области от 05.07.2023, оставленным без изменения постановлением Пятнадцатого арбитражного апелляционного суда от 04.10.2023 и постановлением Арбитражного суда Северо- Кавказского округа от 19.01.2024, требования удовлетворены в части, с Администрации за счет средств казны муниципального образования город Ростов- на-Дону в пользу Общества взыскано 175 157 рублей убытков, 6255 рублей расходов по уплате государственной пошлины; в остальной части иска отказано. 2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дела. В обоснование доводов жалобы заявитель указывает, что суды не приняли во внимание отсутствие у муниципального образования обязанностей по содержанию спорных сетей. Общество, наделенное особым статусом теплоснабжающей организации, для обеспечения надежного и качественного теплоснабжения конечного потребителя обязано обеспечить передачу тепловой энергии по всем, в том числе и бесхозяйным, тепловым сетям.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в 2021 году в адрес Общества поступили обращения органов местного самоуправления г. Ростов-на-Дону об оказании содействия в устранении аварий на муниципальных и бесхозяйных тепловых сетях (вводах) к многоквартирным домам, расположенным в г. Ростове-на-Дону по адресам: ул. Заводская, 1/38, ул. 2-я Краснодарская, 145 «Д». Через указанные тепловые вводы Общество осуществляет поставку потребителям тепловой энергии и теплоносителя в соответствии с заключенными договорами теплоснабжения и поставки горячей воды, при этом истцу тепловые вводы в аренду или пользование на ином законном основании, в том числе во временное управление, не передавались. В целях недопущения нарушения обязательств по договорам теплоснабжения, заключенным Обществом с потребителями, недопущения превышения максимально допустимой продолжительности перерыва подачи горячей воды и отопления, соблюдения требований по обеспечению нормальной температуры воздуха в жилых помещениях; недопущения социальной напряженности, обусловленной отсутствием или длительным перерывом в поставке коммунальных ресурсов, истец за свой счет с привлечением подрядной организации провел ремонтные работы по устранению дефектов тепловых вводов. Истец направил в адрес ответчиков претензии об оплате задолженности, которые оставлены без удовлетворения, что послужило основанием для обращения Общества в арбитражный суд с настоящим иском. Исследовав и оценив по правилам статьи 71 АПК РФ представленные доказательства, руководствуясь статьей 15 Гражданского кодекса Российской Федерации, статьей 14 Федерального закона от 23.11.2009 № 261 3 «Об энергосбережении и о повышении энергетической эффективности и о внесении изменений в отдельные законодательные акты Российской Федерации», положениями Федерального закона от 27.07.2010 № 190-ФЗ «О теплоснабжении», разъяснениями, изложенными в пункте 12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пункте 5 информационного письма Высшего Арбитражного Суда Российской Федерации от 31.05.2011 № 145 «Обзор практики рассмотрения арбитражными судами дел о возмещении вреда, причиненного государственными органами, органами местного самоуправления, а также их должностными лицами», суды удовлетворили требования к Администрации, являющейся является надлежащим муниципальным органом, наделенным полномочиями выступать от имени муниципального образования в области правоотношений по обеспечению необходимых условий для решения вопросов местного значения в области развития жилищно-коммунального хозяйства и энергетики, в том числе по организации в границах городского округа электро-, тепло-, газо- и водоснабжения населения, водоотведения, снабжения населения топливом. Суды установили факт несения Обществом убытков, связанных с ремонтом не принадлежащих истцу сетей теплоснабжения. Письмами от 09.08.2021, от 07.06.2022 истец уведомил ДИЗО и Департамент ЖКХ о наличии бесхозяйных сетей теплоснабжения, в том числе, примыкающих к многоквартирному дому на ул. Заводской 1/38. Несмотря на обращения, предусмотренные законом мероприятия органами местного самоуправления не проведены, распоряжение об определении Общества эксплуатирующей организацией в отношении выявленного бесхозяйного объекта теплоснабжения не издано. Истец был вынужден для исполнения собственных обязательств перед потребителями тепловой энергии оплатить стоимость произведенных ремонтных работ в целях восстановления обеспечения жителей многоквартирного дома коммунальными ресурсами за счет собственных средств. Муниципальный тепловой вход, расположенный по адресу: ул. 2-я Краснодарская,145 Д Обществу на праве аренды или ином законном основании не предавался, в связи с чем расходы Общества на ремонт данного объекта теплоснабжения не могут быть учтены при установлении тарифов в порядке, установленном основами ценообразования в сфере теплоснабжения, о снования на Общество обязанности по содержанию и ремонту таких сетей за свой счет отсутствуют. Суды заключили, что в рассматриваемом случае отсутствовали условия для возложения на теплосетевую организацию затрат по содержанию и ремонту муниципальных сетей, которые не были переданы такой организации на законном основании, принимая во внимание что осуществляя ремонтные работы на объектах муниципального образования г. Ростова-на-Дону, Общество действовало в целях недопущения нарушения прав конечных потребителей. Доводы кассационной жалобы не свидетельствуют о допущенных нарушениях норм материального и процессуального права, которые бы служили 4 достаточным основанием в силу части 1 статьи 291.11 АПК РФ к отмене обжалуемых судебных актов.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Администрации города Ростова- на-Дону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