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«УТС ТехноНИКОЛЬ» обратилось в Арбитражный суд Тюменской области с иском о взыскании с ООО «Газпромнефть-Заполярье» 3 134 000 рублей убытков. Решением Арбитражного суда Тюменской области от 25.02.2022, оставленным без изменения постановлением Восьмого арбитражного апелляционного суда от 26.05.2022, в удовлетворении иска отказано. Арбитражный суд Западно-Сибирского округа постановлением от 19.09.2022 указанные судебные отменил и направил дело на новое рассмотрение в суд первой инстанции. При новом рассмотрении дела решением Арбитражного суда Тюменской области от 28.04.2023 в удовлетворении иска отказано. Постановлением Восьмого арбитражного апелляционного суда от 24.08.2023 решение суда первой инстанции отменено, иск удовлетворен в части взыскания 3 081 550 рублей убытков, а также 46 869 рублей судебных расходов по уплате госпошлины; в удовлетворении иска в остальной части отказано. Постановлением Арбитражного суда Западно-Сибирского округа от 26.12.2023 оставлено без изменения постановление суда апелляционной инстанции. 2 ООО «Газпромнефть-Заполярье» обратилось в Судебную коллегию Верховного Суда Российской Федерации с кассационной жалобой на принятые по делу постановления суда апелляционной инстанции и окружного суда,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апелляционный суд и суд округа руководствовались статьями 10, 15, 393, 506, 509, 513 Гражданского кодекса Российской Федерации, положениями Федерального закона от 10.01.2003 № 18-ФЗ «Устав железнодорожного транспорта Российской Федерации», пунктом 11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 и исходили из доказанности несения истцом убытков в результате задержки возврата вагонов ответчиком.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