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Кистанова Александра Викторовича в арбитражный суд обратился финансовый управляющий имуществом должника с ходатайством о завершении процедуры реализации имущества должника. Кредитором - ООО «Агентство по взысканию долгов «Легал Коллекшн» заявлено ходатайство о неприменении в отношении должника правила об освобождении от дальнейшего исполнения обязательств перед ним, мотивированное утратой им возможности получения удовлетворения своих требований за счет стоимости залогового имущества. Определением Арбитражного суда Самарской области от 24.05.2023 процедура реализации имущества в отношении должника завершена с применением в отношении него правила об освобождении от исполнения обязательств. Постановлением Одиннадцатого арбитражного апелляционного суда от 10.10.2023 определение суда первой инстанции изменено в обжалуемой части; должник освобожден от дальнейшего исполнения требований 2 кредиторов, в том числе требований кредиторов, не заявленных при введении реализации имущества гражданина, за исключением обязательств перед ООО «Легал Коллекшн» в размере 950 000 рублей. Арбитражный суд Поволжского округа постановлением от 18.01.2024 постановление суда апелляционной инстанции оставил без изменения. Арбитражный управляющий Соловьева А.М.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должника от дальнейшего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 апелляционной инстанции руководствовался статьей 213.28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обстоятельств недобросовестного поведения должника, не обеспечившего сохранность залогового имущества и допустившего его утрату, в результате чего кредитор лишился возможности получить удовлетворение требований за счет денежных средств, полученных от реализации утраченного заложенного имущества. Суд округа поддержал выводы суда апелляционной инстанции.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