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Васильева Александра Анатольевича в Арбитражный суд города Санкт-Петербурга и Ленинградской области обратился финансовый управляющий Рахимова Алёна Лумоновна с ходатайством, уточненным в порядке статьи 49 Арбитражного процессуального кодекса Российской Федерации, о разрешении разногласий, возникших между управляющим и кредитором - Кравченко И.В., по вопросу признания жилого дома единственным жилым помещением, пригодным для постоянного проживания должника и членов его семьи, исключении дома и земельного участка под ним из конкурсной массы должника. К участию в обособленном споре в качестве третьих лиц, не заявляющих самостоятельных требований относительно предмета спора, привлечены отдел опеки и попечительства муниципального образования г. Павловск, а также Журавлева Ольга Юрьевна, Васильев Александр Александрович, Журавлева Александра Павловна, Васильева Соня Александровна, Васильев Иван Александрович, Васильева Серафима Александровна. Определением Арбитражного суда города Санкт-Петербурга и Ленинградской области от 31.01.2023 разногласия разрешены, жилой дом признан единственным пригодным для постоянного проживания должника и членов его семьи жилым помещением и исключен из конкурсной массы 2 должника; в удовлетворении заявленных требований в остальной части отказано. Постановлением Тринадцатого арбитражного апелляционного суда от 21.09.2023 определение суда первой инстанции в части удовлетворения требований финансового управляющего отменено, в удовлетворении ходатайства финансового управляющего в части признания жилого дома единственным жильем должника и исключении его из конкурсной массы отказано; в остальной части определение оставлено без изменения. Арбитражный суд Северо-Западного округа постановлением от 28.12.2023 постановление суда апелляционной инстанции отменил и оставил в силе определение суда первой инстанции. Кравченко И.В. обратился в Судебную коллегию Верховного Суда Российской Федерации с кассационной жалобой на постановления судов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 первой инстанции, с выводами которого впоследствии согласился суд округа, руководствовался положениями статьи 213.25 Федерального закона от 26.10.2002 № 127-ФЗ «О несостоятельности (банкротстве)», статьей 446 Гражданского процессуального кодекса Российской Федерации, разъяснениями, изложенными в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правовой позицией Конституционного Суда Российской Федерации, изложенной в постановлении от 26.01.2021 № 15-П, и исходил из фактических обстоятельств дела, установив, что в жилом доме проживает многодетная семья должника в составе семи человек, доказательств использования спорного помещения с превышением разумных потребностей должника и членов его семьи не представлено, конкретной альтернативной возможности обеспечения жилищных прав должника и членов его семьи не установлено. 3 Судами установлено, что спорный земельный участок не является собственностью должника, в связи с чем исключен из конкурсной массы должника.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