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«Парадиз»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«Управляющая компания «Парадиз» отсрочку уплаты государственной пошлины до окончания производства по кассационной жалобе на решение Арбитражного суда Волгоградской области от 03.07.2023, постановление Двенадцатого арбитражного апелляционного суда от 23.10.2023 и постановление Арбитражного суда Поволжского округа от 31.01.2024 по делу № А12-2911/2023.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