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Республики Тыва обратилось АО «Райффайзенбанк» с заявлением о передаче дела на рассмотрение Арбитражного суда Иркутской области. Определением Арбитражного суда Республики Тыва от 05.04.2022 дело по заявлению ФИО1 о признании себя несостоятельным (банкротом) передано по подсудности в Арбитражный суд Иркутской области. Постановлением Третьего арбитражного апелляционного суда от 14.06.2022 определение суда первой инстанции отменено, в удовлетворении ходатайства о передачи дела по подсудности отказано. АО «Райффайзенбанк» обратилось в Судебную коллегию Верховного Суда Российской Федерации с кассационной жалобой на постановление суда апелляционной инстанции,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Отказывая в передаче дела по подсудности в Арбитражный суд Иркутской области, суд апелляционной инстанции руководствовался положениями статей 38 , 39 Арбитражного процессуального кодекса Российской Федерации, разъяснениями, содержащимися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учел конкретные обстоятельства настоящего дела о банкротстве, сведения о регистрации должника и доводы кредитора относительно соответствия данных регистрационного учета должника реальному положению дел и пришел к выводу о том, что передача дела, принятого с соблюдением правил подсудности, на рассмотрение другого арбитражного суда не отвечает цели эффективности правосудия при отсутствии доказательств наличия в действиях должника признаков недобросовестности, указывающих на необычный характер поведения должника при смене регистрационного учета в преддверии инициирования дела о банкротстве.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"Газпромбанк" (подробнее) АО "Райффайзенбанк" (подробнее) АО "Российский Банк поддержки малого и среднего предпринимательства" (подробнее) ООО "Альянс" (подробнее) ПАО Банк ВТБ (подробнее) ПАО "Сбербанк России" (подробнее) Иные лица: Арбитражный суд Республики Тыва (подробнее) АССОЦИАЦИЯ АРБИТРАЖНЫХ УПРАВЛЯЮЩИХ "СИБИРСКИЙ ЦЕНТР ЭКСПЕРТОВ АНТИКРИЗИСНОГО УПРАВЛЕНИЯ" (подробнее) Росреестр по РТ (подробнее) Управление по вопросам миграции МВД по РТ (подробнее) Управление по опеке и попечительству Администрации муниципального района "Кызылский кожуун" РТ (подробнее) УФНС России по РТ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