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«Грант-Трейд»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«Управляющая компания «Альфа-капитал» (далее – Компания) о взыскании 1 606 000 Евро убытков в рублевом эквиваленте по курсу Центрального банка Российской Федерации (далее – Банк России) на дату платежа и 9900 Евро процентов за пользование чужими денежными средствами за период с 23.02.2023 по 24.03.2023 в рублевом эквиваленте по курсу Банка России на дату платежа. К участию в деле в качестве третьего лица, не заявляющего самостоятельных требований относительно предмета спора, привлечена небанковская кредитная организация акционерное общество «Национальный расчетный депозитарий» (далее – Депозитарий). Решением Арбитражного суда города Москвы от 18.09.2023 в удовлетворении иска отказано. Постановлением Девятого арбитражного апелляционного суда от 14.11.2023 решение от 18.09.2023 отменено, требования удовлетворены частично, с Компании в пользу Общества взыскано 150 000 000 рублей убытков и 203 000 рублей в возмещение расходов по уплате государственной пошлины; в удовлетворении остальной части иска отказано. 2 Постановлением Арбитражного суда Московского округа от 30.01.2024 апелляционное постановление от 14.11.2023 отменено, решение от 18.09.2023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первой и кассационной инстанций неправомерно отождествили объективную невозможность исполнения обязательства в натуре (статья 308.3 Гражданского кодекса Российской Федерации (далее – Гражданский кодекс)) с утратой имущества (статья 1022 Гражданского кодекса). Общество полагает, что суды безосновательно отнесли введение санкций к обстоятельствам непреодолимой силы.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18.03.2022 между Обществом (учредитель управления) и Компанией (управляющий) заключен договор доверительного управления № 1004899/ДУ-ЮЛ-2022 (далее – договор). Платежным поручением от 24.03.2022 № 815 учредитель управления перевел управляющему 150 000 000 рублей. Общество 09.01.2023 уведомило Компанию об отказе от договора, предложив возвратить денежные средства в валюте Евро. Поскольку инициированный и реализованный досудебный порядок урегулирования спора не принес положительного результата, Общество обратилось в арбитражный суд с настоящим иском. Отказывая в удовлетворении требований, суд первой инстанции руководствовался статьями 15, 393, 401, 1012,1018. 1020, 1024, 1022 Гражданского кодекса и исходил из того, что приостановление операций Депозитария в Евро носило чрезвычайный, непредотвратимый характер, находящийся в прямой причинной связи с объективной временной невозможностью возврата Обществу принадлежавших ему денежных средств из доверительного управления, что является обстоятельством непреодолимой силы, исключающим взыскание убытков. 3 Отменяя решение суда первой инстанции, и удовлетворяя заявленные требования в части, суд апелляционной инстанции исходил из того, что Компанией не исполнены условия договора, а также не указан объективно обоснованный срок исполнения обязательства, соответственно, Общество правомерно заявило о наличии у него убытков в размере неполученных денежных средств, которые при надлежащем исполнении должны были быть возвращены в течение 10 дней с момента прекращения договора доверительного управления. Апелляционный суд отметил, что переданные в доверительное управление денежные средства не являются индивидуально-определенной вещью; ответчиком и третьим лицом не представлено надлежащих доказательств, что переданные в доверительное управление средства не могли быть возвращены после расторжения договора, и что именно они были заблокированы на счете клиента Депозитарием. Возложение судом первой инстанции на Общество рисков и ответственности противоречит сути договора доверительного управления, тогда как денежные средства учредителя управления во время действия договора находились у доверительного управляющего (Компании), который сам принимает решение об их размещении у Депозитария и должен нести ответственность за наступившие последствия. Суд округа, проверив соответствие выводов судов установленным по делу обстоятельствам и имеющимся в деле доказательствам, правильность применения норм материального и процессуального права, отменил постановление суда апелляционной инстанции и оставил в силе решение суда первой инстанции, указав на правомерность его выводов об отсутствии причинно-следственной связи между действиями Компании по управлению имуществом и временной невозможностью возврата денежных средств Общества из доверительного управления, так как такая невозможность связана не с выбором ответчиком Депозитария для зачисления на его специальный счет имущества истца, а с временным приостановлением Депозитарием операций по его расчетным счетам в Евро из-за введенных Европейским союзом санкций. Суд первой инстанции обоснованно исходил из доказанности объективной невозможности осуществления в настоящее время возврата из доверительного управления 1 606 000 Евро, находящегося на счете доверительного управления в НКО АО «НРД», которое приостановило все операции в Евро по причине санкционных ограничений, что относится к непредотвратимым обстоятельствам и исключает взыскание с ответчикам убытков в силу пункта 3 статьи 401 Гражданского кодекса. Суд округа признал несостоятельным выводы суда апелляционной инстанции о реальной утрате имущества истца, денежные средства выбыли из владения истца и он лишен возможности ими распоряжаться, сумма, предназначенная к выплате, так и не была им получена, что влечет возникновение у истца права на возмещение убытков, указав, что сама по себе блокировка в рамках санкционных ограничений денежных средств не свидетельствует об их утрате, отметив также, что ответчиком в целях обеспечения реализации прав истца на его имущество, находящемся на специальном счете в Д.У. в НКО АО «НРД» принимаются меры по защите его интересов. 4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«Грант-Трейд»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