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Шапхонова Валерия Сергеевича в Арбитражный суд Иркутской области обратился финансовый управляющий Алексеев А.М. с заявлением о признании недействительным договора купли-продажи квартиры от 14.01.2021, заключенного между должником и Шапхоновой Т.М., и применении последствий недействительности сделки. Определением Арбитражного суда Иркутской области от 16.08.2023, оставленным без изменения постановлением Четвертого арбитражного апелляционного суда от 11.10.2023 и постановлением Арбитражного суда Восточно-Сибирского округа от 14.12.2023, договор купли-продажи квартиры признан недействительным и на Шапхонову Т.М. возложена обязанность возвратить в конкурсную массу отчужденное имущество. Шапхонова Т.М.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руководствовались положениями статьи 61.2 Федерального закона от 26.10.2002 № 127-ФЗ «О несостоятельности (банкротстве)» и исходили из того, что безвозмездная сделка совершена в период неплатежеспособности и недостаточности имущества должника, с заинтересованным лицом, с целью уменьшения конкурсной массы должника и причинения вреда имущественным интересам кредиторов. Установив, что в рамках дела о банкротстве должника финансовый управляющий оспаривает несколько сделок с недвижимостью должника, суды пришли к выводу, что вопрос о наличии у конкретного объекта статуса единственного жилья подлежит разрешению в отдельном производстве только после рассмотрения всех заявлений.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