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Назаркиной Нины Дмитриевны в Арбитражный суд Московской области обратился финансовый управляющий Александров В.С. с заявлением о признании недействительным договора купли-продажи жилого дома с земельным участком от 02.06.2016, заключенного между должником и Фролкиной О.И. Определением Арбитражного суда Московской области от 08.06.2023, оставленным без изменения постановлением Десятого арбитражного апелляционного суда от 12.09.2023 и постановлением Арбитражного суда Московского округа от 08.12.2023, в удовлетворении заявления отказано. Финансовый управляющий Александров В.С.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отказывая в удовлетворении заявления, суды, оценив представленные доказательства по правилам статьи 71 Арбитражного процессуального кодекса Российской Федерации, пришли к выводу о том, что финансовым управляющим не представлены доказательства заключения сделки исключительно с намерением причинить вред кредиторам при обстоятельствах, выходящих за пределы юридического состава, указанного в статье 61.2 Федерального закона от 26.02.2002 № 127-ФЗ «О несостоятельности (банкротстве)».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