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22.06.2023, оставленным без изменения постановлением Двенадцатого арбитражного апелляционного суда от 12.09.2023 и постановлением Арбитражного суда Поволжского округа от 30.11.2023, Иванов И.Г. признан банкротом, в отношении него введена процедура реализации имущества гражданина, утвержден финансовый управляющий. В кассационной жалобе Иванов И.Г. просит об отмене судебных актов, ссылаясь на недоказанность неплатежеспособности.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непредставление должником плана реструктуризации, неподтверждение им возражений в отношении требований, для которых по ходатайству должника откладывалось рассмотрение дела, и наличие требуемых в силу статьи 213.24 Федерального закона от 26.10.2002 № 127-ФЗ «О несостоятельности (банкротстве)» условий для признания должника банкротом и введения процедуры реализации имущества.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Ивану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