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Гладилин Михаил Васильевич (подробнее) Ответчики: ИП Алисов Игорь Петрович (подробнее) Иные лица: Девятнадцатый арбитражный апелляционный суд (подробнее) ИФНС России по г. Курску (подробнее) МИФНС №8 по Курской области (подробнее) ООО "КурскБизнесСтрой" (подробнее) ООО "Форум" (подробнее) ООО "ЭКСПОБАНК" (подробнее) ПАО Курское отделение №8596 Сбербанк России (подробнее) ФБУ Курская лаборатория судебной экспертизы МЮ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