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положениям пункта 4 части 1 статьи 2915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Из принципа диспозитивности следует, что процессуальные отношения в арбитражном судопроизводстве возникают, изменяются и прекращаются по инициативе непосредственных участников спорных правоотношений. Данный принцип подразумевает свободу распоряжения лицами, участвующими в деле, принадлежащими им процессуальными правами и средствами защиты. Рассмотрев заявленное ходатайство, судья приходит к выводу о наличии оснований для его удовлетворения и возвращения кассационной жалобы без рассмотрения по существу. Заявитель как участник спорных правоотношений не имеет интереса в рассмотрении кассационной жалобы. Оснований полагать, что заявленный отказ от жалобы не соответствует положениям закона или затрагивает права иных лиц, не имеется. Руководствуясь статьями 184 , 2915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«Компания Полярное Сияние» удовлетворить, кассационную жалобу возвратить заявителю без рассмотрения по существу. Судья Верховного Суда А.Г. Першутов Российской Федерации Суд: Верховный Суд РФ (подробнее) Истцы: ООО "Компания Полярное Сияние" (подробнее) Ответчики: Межрайонная инспекция Федеральной Налоговой службы по крупнейшим налогоплательщикам №3 (подробнее) Иные лица: Арбитражный суд Западно-Сибирского округа (подробнее) Верховный Суд Российской Федерации (подробнее) Седьмой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