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Краснодарского края определением от 03.07.2023, оставленным без изменения постановлением Пятнадцатого арбитражного апелляционного суда от 05.10.2023 и постановлением Арбитражного суда Северо-Кавказского округа от 05.12.2023, утвердил Положение о порядке, сроках и условиях продажи имущества должника в редакции финансового управляющего. В кассационной жалобе Календжян А.-А.П. просит об отмене судебных актов, ссылаясь на недостаточное изучение имеющих для дела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имущество, в отношении которого внесено на утверждение Положение, поставлено на кадастровый учет и зарегистрировано, а Положение соответствует статьям 110, 111, 112, 139, 213.26 Федерального закона от 26.10.2002 № 127-ФЗ «О несостоятельности (банкротстве)». Доводы жалобы рассмотрены окружным судом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Календжян Ангелине-Агриппине Петросовне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