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 - Алания от 16.06.2023 требование в размере 44 338 919 рублей 92 копеек включено в третью очередь реестра. Шестнадцатый арбитражный апелляционный суд постановлением от 04.10.2023 отменил определение от 16.06.2023 и в удовлетворении заявления отказал. Арбитражный суд Северо-Кавказского округа постановлением от 12.12.2023 оставил без изменения постановление апелляционного суда от 04.10.2023. В кассационной жалобе Албегов С.Э. просит об отмене судебных актов апелляционного и окружного судов, ссылаясь на игнорирование обязательности судебного акта о взыскании с должника задолженности по займу, неправильную оценку обстоятельств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пределах имеющихся в силу статьи 268 Арбитражного процессуального кодекса Российской Федерации полномочий, руководствуясь особенностями доказывания обстоятельств в процедуре банкротства, оценил представленные в подтверждение наличия обязательства должника доказательства предоставления денежных средств и признал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Албегову Сослану Эльбрусовичу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