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- главе крестьянского (фермерского) хозяйства Косиновой Альвине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