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банком (кредитор) и индивидуальным предпринимателем Потрихаевой Ларисой Александровной (заемщик) 31.07.2020 заключен договор № 12Р-АИС-К-5286/20 об открытии невозобновляемой кредитной линии. Кредит предоставлен заемщику на возобновление деятельности на условиях 2 предоставления субсидий в соответствии с постановлением Правительства Российской Федерации от 16.05.2020 № 696 «Об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в 2020 году юридическим лицам и индивидуальным предпринимателям на возобновление деятельности» (далее - Правила предоставления субсидий), со сроком возврата - 30.06.2021. Порядок погашения кредита установлен пунктом 8 договора, согласно которому заемщик обязан погашать кредит ежемесячно равными долями в течение периода погашения: 28.12.2020, 28.01.2021 и 01.03.2021 - в случае, если по договору не был осуществлен переход на период наблюдения; 30.04.2021, 30.05.2021 и 30.06.2021 - в случае, если по договору осуществлен переход на период наблюдения, но не принято решение о полном списании. При условии перехода заемщика на период наблюдения кредитор не позднее 01.04.2021 осуществляет полное списание задолженности заемщика по договору (включая проценты, начисленные и перенесенные в основной долг) при выполнении следующих условий: а) в отношении заемщика на дату завершения периода наблюдения не введена процедура банкротства, деятельность заемщика не приостановлена в порядке, предусмотренном законодательством Российской Федерации; б) численность работников заемщика в течение периода наблюдения на конец каждого отчетного месяца составляет не менее 80 процентов численности работников заемщика по состоянию на 01.06.2020; в) средняя заработная плата, выплачиваемая одному работнику заемщика в течение периода наблюдения, определяемая с использованием информационного сервиса Федеральной налоговой службы, не была менее минимального размера оплаты труда; г) по состоянию на 01.04.2021 отношение численности работников заемщика по состоянию на 01.03.2021 к численности работников заемщика по состоянию на 01.06.2020 составляет не менее 0,9; д) заемщик не прекратил деятельность в качестве индивидуального предпринимателя. За период действия договора заемщику в рамках кредитной линии перечислены денежные средства в размере 4 209 656 рублей 44 копеек, которые использовались заемщиком для финансирования хозяйственной деятельности кафе «Красный мак». Заемщик с 01.12.2020 по окончании базового периода перешел на период наблюдения, продолжавшийся по 31.03.2021. Согласно данным Единого государственного реестра индивидуальных предпринимателей заемщик 08.03.2021 прекратил деятельность физического лица в качестве индивидуального предпринимателя в связи со смертью. Буланова Ю.А. (после смены фамилии – Потрихаева Ю.А.), являясь наследницей заемщика по закону, совершила действия, свидетельствующие о фактическом принятии наследства, в частности, приняла меры по сохранению наследственного имущества, защите его от посягательств или притязаний 3 третьих лиц, произвела полный расчет по заработной плате с работниками кафе «Красный мак» за март 2021 года и финансировала его деятельность в полном объеме за счет собственных средств. По состоянию на 01.03.2021 задолженность по кредитному договору составила 4 209 656 рублей 44 копейки, проценты – 41 519 рублей 90 копеек. Предприниматель, являясь правопреемником заемщика по кредитному договору, 26.03.2021 обратился в банк с заявлением в целях определения порядка погашения задолженности. В адрес предпринимателя поступило уведомление о переводе кредитного договора на период погашения с процентной ставкой в размере 12 % годовых с 01.12.2020, а также письмо от 01.04.2021 № 07/2702 об отсутствии оснований для получения субсидии и списания задолженности, которым, в том числе, банк запросил у наследника документы, подтверждающие совершение действий по фактическому принятию наследства. Истец 19.05.2021 предоставил копии свидетельства о смерти Потрихаевой Л.А. и справки от 19.05.2021 № 400 об открытии наследственного дела к имуществу умершей, подтверждающие факт принятия наследства Потрихаевой Л.А. В связи с неполучением ответа на обращение предпринимателем в адрес банка 14.10.2021 направлена претензия. Оставление претензии без удовлетворения послужило основанием обращения ИП Потрихаевой Ю.А. в арбитражный суд с иском о признании действий банка незаконными и обязании произвести полное списание задолженности по договору по состоянию на 01.04.2021. Решением Арбитражного суда города Москвы от 05.04.2023, оставленным без изменения постановлением Девятого арбитражного апелляционного суда от 07.08.2023, в удовлетворении иска отказано. Арбитражный суд Московского округа постановлением от 07.12.2023 оставил решение суда первой инстанции от 05.04.2023 и постановление суда апелляционной инстанции от 07.08.2023 без изменения. Не согласившись с принятыми по делу судебными актами, предприниматель обратился в Верховный Суд Российской Федерации с кассационной жалобой, в которой ставит вопрос об их отмене, ссылаясь на существенное нарушение судами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Отказывая в удовлетворении исковых требований, суды трех инстанций, оценив представленные в материалы дела доказательства, руководствуясь 4 положениями Гражданского кодекса Российской Федерации, Трудового кодекса Российской Федерации, Федерального закона от 08.08.2001 № 129-ФЗ «О государственной регистрации юридических лиц и индивидуальных предпринимателей», Правилами предоставления субсидий, пришли к выводу об отсутствии в действиях банка нарушений Правил предоставления субсидий и условий кредитного договора. Судебные инстанции исходили из правомерности перевода договора на период погашения в связи с прекращением деятельности заемщика. При этом судами указано, что наследники не получают статус индивидуального предпринимателя в наследство, отвечают по долгам наследодателя в пределах стоимости наследственного имущества, но не становятся стороной в договорах, заключенных наследодателем. Выражая несогласие с выводами судов трех инстанций, предприниматель в кассационной жалобе указывает, что кредитные обязательства со смертью заемщика не прекращаются, в связи с чем исходя из принципа универсального правопреемства, к наследнику должны перейти не только обязательства по погашению кредита, но и право на списание задолженности, предусмотренное договором, при этом прекращение деятельности заемщика - индивидуального предпринимателя вследствие его смерти не должно толковаться как нарушение условия кредитного договора о списании кредитной задолженности. Предприниматель также отмечает, что копии уведомления о переводе договора на период погашения, представленные сторонами, не тождественны между собой. Уведомление о переводе договора на период погашения сделано банком с нарушением срока, установленного пунктом 13 Правил предоставления субсидий, ввиду чего банк самостоятельно должен нести риск убытков, возникших в результате необоснованного отказа в списании задолженности в установленный договором и Правилами предоставления субсидий срок, а не перекладывать ответственность на наследников заемщика. Кроме того, заявитель ссылается на то, что кредитная организация, реализуя свои права, предусмотренные кредитным договором, должна учитывать, что цель принятия постановления Правительства Российской Федерации, которым были утверждены Правила предоставления субсидий, состояла не в предоставлении поддержки самим кредитным организациям, а в том, чтобы создать, в первую очередь, благоприятные условия для заемщиков, соответствующих критериям, предусмотренным Правилами, и тем самым нивелировать негативные экономические последствия пандемии, создать предпосылки для преодоления кризиса, восстановления финансового положения и возобновления деятельности. Приведенные доводы предпринимателя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5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индивидуального предпринимателя Потрихаевой Юлии Алексеевны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