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Нечета Н.А. в Арбитражный суд Калининградской области обратился финансовый управляющий с ходатайством о завершении процедуры реализации имущества должника. Определением Арбитражного суда Калининградской области от 07.06.2023, оставленным без изменения постановлениями Тринадцатого арбитражного апелляционного суда от 13.08.2023 и Арбитражного суда Западно-Сибирского округа от 26.11.2023, завершена реализация имущества должника, в отношении должника не применены правила об освобождении от исполнения обязательств. Нечет Н.А. обратился в Судебную коллегию Верховного Суда Российской Федерации с кассационной жалобой на принятые судебные акты в части отказа в применении правила об освобождении от дальнейшего исполнения обязательств,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Не освобождая должника от дальнейшего исполнения обязательств перед кредитором, суды руководствовались положениями статьи 213.28 Федерального закона от 26.10.2002 № 127-ФЗ «О несостоятельности (банкротстве)» и исходили из установленных обстоятельств недобросовестного поведения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