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28.05.2023, оставленным без изменения постановлением Тринадцатого арбитражного апелляционного суда от 11.08.2023 и постановлением Арбитражного суда Северо-Западного округа от 21.12.2023, процедура реализации имущества гражданина завершена, Ерихов М.М. освобожден от дальнейшего исполнения требований кредиторов, за исключением требования Калашниковой И.В. В кассационной жалобе Ерихов М.М. просит об отмене судебных актов, ссылаясь на неправильную оценку недобросовестности применительно к процедуре банкротства.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исполнения обязательства перед кредитором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Иное толкование законных условий для освобождения от обязательств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Ерихову Михаилу Максовичу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