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07.12.2021 признаны недействительными сделки должника с Пинаевой Я.С., применены последствия недействительности. Семнадцатый арбитражный апелляционный суд определением от 17.11.2023 прекратил производство по жалобам Осколкова А.Э. и финансового управляющего Пинаевой Я.С. Арбитражный суд Уральского округа постановлением от 27.12.2023 постановление апелляционного суда от 17.11.2023 оставил без изменения. В кассационной жалобе Осколков А.Э. просит об отмене судебных актов апелляционного и окружного судов как влияющих на удовлетворение предъявленных им в деле о банкротстве Пинаевой Я.С. требований.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установил, что Осколков А.Э. не относится к кругу лиц, участвующих в деле о банкротстве должника и в данном споре, судебные акты по которому не приняты в отношении прав и обязанностей заявителя, поэтому прекратил производство по жалобе заявителя в соответствии с пунктом 1 части 1 статьи 150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Осколкову Андрею Эдуардовичу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