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25.01.2023 в удовлетворении заявления отказано. Одиннадцатый арбитражный апелляционный суд постановлением от 20.09.2023 отменил определение от 25.01.2023 и признал недействительным договор дарения транспортного средства от 14.02.2019, заключенный должником с Моисеевой Е.Е., взыскав с последней в конкурсную массу 1 550 000 рублей. Арбитражный суд Поволжского округа постановлением от 30.11.2023 постановление апелляционного суда от 20.09.2023 оставил без изменения. В кассационной жалобе Моисеева Е.Е. просит об отмене судебных актов апелляционного и окружного судов, ссылаясь на отсутствие законных оснований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заключения оспариваемого договора суды установили условия его недействительности в силу пункта 2 статьи 61.2 Федерального закона от 26.10.2002 № 127-ФЗ «О несостоятельности (банкротстве)». Требуемая переоценка установленных обстоятельств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Моисеевой Екатерине Евгеньевне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