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Заместитель Генерального прокурора Российской Федерации в защиту интересов Российской Федерации обратился в Арбитражный суд города Санкт- Петербурга и Ленинградской области с иском о признании недействительным (ничтожным) генерального договора от 02.11.1994, заключенного между акционерным обществом открытого типа «Северная верфь» и акционерным обществом открытого типа «Коммерческий центр, транспорт и лес» (в настоящее время – акционерное общество «Коммерческий центр, транспорт и лес»; далее – АО «КЦТЛ») об образовании и деятельности холдинговой группы; о восстановлении положения, существовавшего до нарушения права Российской Федерации, в виде обязания акционерного общества «Независимая регистраторская компания Р.О.С.Т.» списать акции АО «КЦТЛ» номер государственной регистрации 1-01-01647-D, с лицевых счетов: 407 акций – общество с ограниченной ответственностью «Маленькое счастье»; 18587 акций – Lambdon Services LTD (Ламбдон Сервис); 18986 акций – Malaine Limited (Мэлэйн Лимитед); 6687 акций – общество с ограниченной ответственностью «Леверидж»; 18958 акций – Erstad Investments Limited (Эрстад Инвестментс Лимитед); 90 акций – Абросимова Дарья Александровна; 345 акций – Абросимова Юлия Александровна; 9 акций – Авраменко Людмила Васильевна; 5 акций – Акимова Татьяна Георгиевна; 16 акций – Аксючиц Лидия Васильевна; 15 акций – Александров Алексей Евгеньевич; 14 акций – Александров Владимир Александрович; 5 акций – Андреева Анна Николаевна; 5 акций – Андреева Елена 2 Ивановна; 9 акций – Андреева Ольга Анатольевна; 5 акций – Артамонов Александр Леонидович; 56 акций – Архаров Владимир Михайлович; 14 акций – Балабанов Анатольевич Аркадьевич; 18 акций – Балицкий Геннадий Александрович 9 акций – Бархатова Юлия Витальевна; 17 акций – Батусова Наталья Александровна; 5 акций – Белан Нина Ивановна; 9 акций – Белов Валентин Алексеевич; 18 акций – Белоусов Виктор Евгеньевич; 9 акций – Бобылев Юрий Сергеевич; 9 акций – Богатырев Виктор Григорьевич; 14 акций – Богданов Евгений Михайлович; 5 акций – Бодягин Александр Валентинович; 41 акция – Борисов Виктор Васильевич; 15 акций – Борисов Геннадий Александрович; 5 акций – Бородина Вера Павловна; 5 акций – Быстров Александр Иванович; 3 акции – Быченков Дмитрий Леонидович; 9 акций – Валконен Виктор Вениаминович; 41 акция – Варнаев Александр Евгеньевич; 9 акций – Василенко Александр Васильевич; 9 акций – Васильев Игорь Владимирович; 1 акция – Васильева Ирина Валентиновна; 5 акций – Волкова Людмила Георгиевна; 1 акция – Воробьева Татьяна Ивановна; 16 акций – Воронович Нина Константиновна; 15 акций – Гаврилова Галина Владимировна; 5 акций – Галанов Евгений Андреевич; 15 акций – Герасимов Юрий Михайлович; 15 акций – Герлеман Ольга Константиновна; 16 акций – Головкин Николай Васильевич; 15 акций – Горчаков Юрий Валентинович; 2 акции – Григорьян Лариса Андронниковна; 5 акций – Габайдулина Равза Салиховна; 5 акций – Гусева Валерия Васильевна; 5 акций – Даниленко Геннадий Семенович; 18 акций – Джуана Миранда Гонзалесовна; 15 акций – Дмитриев Геннадий Васильевич; 9 акций – Добряков Александр Юрьевич; 9 акций – Догадин Михаил Михайлович; 9 акций – Догадина Елена Владимировна; 14 акций – Дроздова Вера Васильевна; 26 акций – Егоров Алексей Владимирович; 3 акции – Емельянов Владилен Семенович; 9 акций – Епифанов Герман Алексеевич; 1 акция – Ермоленко Екатерина Ефимовна; 16 акций – Ефимова Надежда Петровна; 21 акция – Желновский Сергей Викторович; 2 акции – Жмурко Надежда Владимировна; 22 акции – Загустин Юрий Сергеевич; 21 акция – Заолесский Валерий Вячеславович; 24 акции – Зарина Людмила Алексеевна; 16 акций – Зуева Людмила Михайловна; 9 акций – Зюков Александр Владимирович; 5 акций – Иванов Виктор Владимирович; 9 акций – Иванов Сергей Александрович; 3 акции – Иванов Юрий Анатольевич; 9 акций – Иванова Алевтина Ивановна; 15 акций – Иванова Светлана Валентиновна; 14 акций – Изотов Сергей Иванович; 17 акций – Ильин Дмитрий Алексеевич; 15 акций – Калинин Валерий Михайлович; 14 акций – Камалетдинов Нурислям; 9 акций – Капустин Сергей Алексеевич; 3 акции – Капырин Сергей Анатольевич; 14 акций – Карасев Анатолий Валерьевич; 7 акций – Карпова Алевтина Михайловна; 12 акций – Кельсиков Геннадий Алексеевич; 12 акций – Кинкович Татьяна Тихоновна; 20 акций – Кирилловых Александр Николаевич; 34 акции – Кирилловых Александр Николаевич; 15 акций – Кирова Валентина Васильевна; 3 акции – Ковалев Владимир Николаевич; 21 акция – Ковалина Вера Витальевна; 16 акций – Коворотный Анатолий Александрович; 15 акций – Кокарев Валентин Константинович; 14 акций – Коломыцев Евгений Владимирович; 9 акций – Колопетко Владимир Евгеньевич; 15 акций – Кононов Юрий Яковлевич; 21 акция – Константинова Людмила Викторовна; 8 акций – Кормышев Иван Степанович; 15 акций – Королев Владимир Николаевич; 16 акций – Королева Лилия Васильевна; 9 акций – Косинова Зоя Константиновна; 12 акций – Костырин Алексей Васильевич; 18 акций – Кошелева Лидия Александровна; 18 акций – Кулешова Ольга Львовна; 9 акций – Куликов Александр Васильевич; 29 акций – Куприн Александр Васильевич; 5 акций – Купцова Нина Михайловна; 14 акций – Курицын Сергей Владимирович; 3 15 акций – Кучеров Денис Михайлович; 1 акция – Лапенкова Инна Владимировна; 5 акций – Лапин Николай Рувимович; 15 акций – Лебедев Валерий Алексеевич; 17 акций – Левченко Сергей Станиславович; 9 акций – Лейнонен Виктор Робертович; 3 акции – Линев Валентин Григорьевич; 14 акций – Линчук Владимир Владимирович; 9 акций – Литвинец Василий Филиппович; 9 акций – Логинов Андрей Анатольевич; 15 акций – Логинова Валентина Матвеевна; 18 акций – Луганченко Людмила Николаевна; 3 акции – Лужников Сергей Алексеевич; 17 акций – Лукьянова Мария Павловна; 5 акций – Лучкин Владимир Григорьевич; 56 акций – Лысенкова Любовь Васильевна; 17 акций – Макаров Валентин Михайлович; 16 акций – Малышева Луиза Петровна; 3 акции – Маматов Сергей Сергеевич; 9 акций – Марачук Лидия Николаевна; 14 акций – Маркина Наталия Владимировна; 38 акций – Мартынов Сергей Александрович; 9 акций – Матюшин Виктор Алексеевич; 15 акций – Мацулевич Евгений Сергеевич; 2 акции – Мельников Олег Александрович; 9 акций – Мельникова Татьяна Николаевна; 48 акций – Мигачев Александр Александрович; 9 акций – Миткалев Борис Иванович; 3 акции – Митяшин Александр Александрович; 9 акций – Мишина Ольга Михайловна; 15 акций – Москвин Николай Борисович; 14 акций – Москвин Станислав Александрович; 14 акций – Москвина Валентина Викторовна; 5 акций – Мурнев Михаил Иванович; 9 акций – Набережный Валерий Александрович; 5 акций – Никаноров Виктор Николаевич; 15 акций – Никаноров Николай Григорьевич; 5 акций – Никитин Анатолий Петрович; 15 акций – Никонов Виктор Михайлович; 21 акция – Новак Владимир Дмитриевич; 17 акций – Новиков Вадим Максимович; 14 акций – Норавлев Сергей Николаевич; 31 акция – Носова Галина Валентиновна; 15 акций – Осипов Андрей Сергеевич; 9 акций – Павленко Наталья Ивановна; 9 акций – Павлов Алексей Юрьевич; 14 акций – Павлов Сергей Александрович; 16 акций – Пайсин Борис Шмуйлович; 9 акций – Палагнюк Владимир Ильич; 1 акция – Перцовская Ольга Николаевна; 38 акций – Петаев Александр Геннадьевич; 38 акций – Патаева Татьяна Геннадьевна; 76 акций – Петров Сергей Викторович; 14 акций – Петрова Татьяна Анатольевна; 14 акций – Плохотниченко Татьяна Сергеевна; 9 акций – Поневина Наталья Александровна; 22 акции – Проворников Владимир Алексеевич; 16 акций – Прокофьева Наталья Николаевна; 3 акции – Раковский Анатолий Иванович; 9 акций – Рачинский Валерий Михайлович; 5 акций – Румянцев Виктор Викторович; 3 акции – Селезнева Людмила Валентиновна; 14 акций – Семенов Геннадий Дмитриевич; 16 акций – Семенов Сергей Геннадьевич; 9 акций – Сениченков Леонид Дмитриевич; 15 акций – Сивицкий Виталий Владимирович; 14 акций – Сидорина Наталья Ивановна; 4 акции – Сиротин Алексей Александрович; 1 акция – Скворцова Любовь Борисовна; 9 акций – Смирнов Вадим Михайлович; 9 акций – Смирнов Владимир Васильевич; 5 акций – Смирнов Игорь Борисович; 9 акций – Смирнов Николай Валентинович; 2 акции – Смирнова Светлана Владимировна; 5 акций – Смолюк Лариса Анатольевна; 5 акций – Смородин Павел Никифорович; 5 акций – Смыченкова Валентина Романовна; 9 акций – Сназин Сергей Юрьевич; 9 акций – Собко Николай Николаевич; 5 акций – Соколов Михаил Анатольевич; 2 акции – Солонович Иван Михайлович; 9 акций – Степанов Александр Тимофеевич; 14 акций – Стефаненко Наталья Васильевна; 15 акций – Тарасова Зинаида Петровна; 3 акции – Тенишев Равиль Умярович; 5 акций – Тенюх Георгий Антонович; 12 акций – Тихова Екатерина Ивановна; 9 акций – Ткачев Виктор Ильич; 5 акций – Трофимов Анатолий Александрович; 1 акция – Трофимова Елена Кузьминична; 18 акций – Умнова 4 Светлана Константиновна; 4 акции – Фалина Людмила Григорьевна; 17 акций – Фатеев Василий Юрьевич; 30 акций – Федорченков Вадим Евгеньевич; 56 акций – Фомин Сергей Александрович; 9 акций – Хромов Владимир Игнатьевич; 17 акций – Хухтонен Владимир Эдуардович; 2 акции – Чекунова Елена Николаевна; 9 акций – Чернокожий Валентин Александрович; 16 акций – Чернышов Андрей Николаевич; 16 акций – Чистякова Тамара Алексеевна; 5 акций – Чуусова Елена Васильевна; 56 акций – Шадрина Вера Ивановна; 9 акций – Шарунин Владимир Александрович; 16 акций – Ширяков Николай Александрович; 9 акций – Штайнмиллер Сергей Виллиевич; 9 акций – Шубин Андрей Николаевич; 5 акций – Шувалова Светлана Юрьевна; 15 акций – Шурпач Татьяна Алексеевна; 9 акций – Щербин Валерий Владимирович; 5 акций – Щербин Владимир Валерьевич; 14 акций – Яковлев Николай Иванович; 5 акций – Яковлев Эдуард Викторович; 56 акций – Ялышева Равиля Хусяиновна; зачислить указанные ценные бумаги на лицевой счет Федерального агентства по управлению государственным имуществом. К участию в деле в качестве соответчиков привлечены Межрегиональное территориальное управление Федерального агентства по управлению государственным имуществом в городе Санкт-Петербурге и Ленинградской области, к которому в порядке наследования перешло право собственности на выморочное имущество, принадлежащее ранее акционерам - умершим физическим лицам, в отношении имущества которых не выявлено наследников, а также физические лица – наследники умерших акционеров. К участию в деле в качестве третьих лиц, не заявляющих самостоятельных требований относительно предмета спора, привлечены Комитет имущественных отношений Санкт-Петербурга, Отдел опеки и попечительства Муниципального образования поселок Шушары. Суд апелляционной инстанции произвел замену ответчика Хухтонена Владимира Эдуардовича на Должкову Елену Владимировну. Решением Арбитражного суда города Санкт-Петербурга и Ленинградской области от 13.03.2023, оставленным без изменения постановлением Тринадцатого арбитражного апелляционного суда от 23.08.2023, требования удовлетворены. Абросимов Александр Васильевич, не привлеченный к участию в деле, в порядке статьи 42 Арбитражного процессуального кодекса Российской Федерации (далее – АПК РФ) обратился с кассационной жалобой на решение от 13.03.2023 и апелляционное постановление от 23.08.2023. Определением Арбитражного суда Северо-Западного округа от 24.10.2023 кассационная жалоба Абросимова А.В. на основании пункта 1 части 1 статьи 281 АПК РФ возвращена подателю в связи с отсутствием у него права на обжалование судебных актов по настоящему делу. Абросимов А.В. 30.11.2023 повторно обратился в суд округа с кассационной жалобой на решение от 13.03.2023 и апелляционное постановление 23.08.2023, одновременно заявив ходатайство о восстановлении пропущенного срока на подачу кассационной жалобы. Определением Арбитражного суда Северо-Западного округа от 30.11.2023, оставленным без изменения определением того же суда от 02.02.2024, кассационная жалоба Абросимова А.В. на основании пунктов 1 и 2 части 1 статьи 281 АПК РФ возвращена ее подателю в связи с отсутствием у него права на обжалование судебных актов по настоящему делу и отклонением ходатайства о восстановлении пропущенного срока на ее подачу. 5 В кассационной жалобе, поданной в Верховный Суд Российской Федерации, заявитель просит отменить определение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судебные акты, вынесенные по существу спора, затрагивают его права и обязанности, так как он является фактическим владельцем части спорных акций. По мнению Абросимова А.В., суд округа неправомерно отказал в удовлетворении ходатайства о восстановлении пропущенного срока на подачу кассационной жалобы.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Возвращая кассационную жалобу, суд округа руководствовался статьями 42, 114, 117, 276, 281 АПК РФ, разъяснениями, изложенными в пунктах 2, 3 постановления Пленума Верховного Суда Российской Федерации от 30.06.2020 № 13 «О применении Арбитражного процессуального кодекса Российской Федерации при рассмотрении дел в арбитражном суде кассационной инстанции», пункте 32 постановления Пленума Высшего Арбитражного Суда Российской Федерации от 25.12.2013 № 99 «О процессуальных сроках» и исходил из того, что принятыми по существу спора судебными актами права и обязанности Абросимова А.В. непосредственно не затрагиваются, отклонив также ходатайство о восстановлении пропущенного процессуального срока на подачу кассационной жалобы, ввиду его необоснованности. Доводы кассационной жалобы не свидетельствуют о допущенных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Абросимова Александра Васильевича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