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«Химбуртех» (далее – Общество) обратилось в Арбитражный суд Республики Башкортостан с заявлением к Межрайонной инспекции Федеральной налоговой службы № 39 по Республике Башкортостан (далее – Инспекция), Управлению Федеральной налоговой службы по Республике Башкортостан (далее – Управление) о признании незаконным решения от 17.08.2021 № 227/17-гр. К участию в деле в качестве третьих лиц, не заявляющих самостоятельных требований относительно предмета спора, привлечены Гаврилов Евгений Валерьевич, Тимошин Александр Иванович, Шевелев Николай Федорович, Шевелев Павел Федорович. Решением Арбитражного суда Республики Башкортостан от 24.05.2023, оставленным без изменения постановлением Восемнадцатого арбитражного апелляционного суда от 30.08.2023 и постановлением Арбитражного суда Уральского округа от 22.11.2023,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2 В обоснование доводов жалобы заявитель указывает, что Общество вправе в силу положений Федерального закона от 08.02.1998 № 14-ФЗ «Об обществах с ограниченной ответственностью» (далее – Закон № 14-ФЗ) подать заявление на государственную регистрацию изменений в связи с переходом доли в уставном капитале от Гаврилова Е.В. к самому Обществу.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в качестве юридического лица 13.09.2018 решением Тимошина А.И., Шевелева П.Ф., Шевелева Н.Ф., Гаврилова Е.В. Для исключения Гаврилова Е.В. из состава учредителей Общества в Инспекцию 04.06.2021 представлено заявление № 22111А с приложением протокола общего собрания участников от 16.04.2021 № 1, на котором, в том числе, принято решение о переходе доли в уставном капитале в размере 2500 рублей от Гаврилова Е.В. к Обществу в связи с неоплатой данной доли в срок до 13.01.2019, а также о продаже указанной доли другому участнику юридического лица – Щевелеву П.Ф. Решением Инспекции от 02.06.2021 № 22111А в осуществлении регистрационных действий отказано с указанием на то, что на момент принятия решения об исключении Гаврилова Е.В. из состава участников Общества у оставшихся участников право на это отсутствовало. Ненормативный акт Инспекции обжалован Обществом в Управление, решением которого от 17.08.2021 N 227/17-гр в удовлетворении жалобы отказано. Ссылаясь на незаконность отказа в совершении регистрационных действий,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5, 9, 17, 23 Федерального закона от 08.08.2001 № 129-ФЗ «О государственной регистрации юридических лиц и индивидуальных предпринимателей», статьями 16, 23, 24 Закона № 14-ФЗ, правовой позицией, сформированной в постановлении Президиума Высшего Арбитражного Суда Российской Федерации от 26.02.2013 № 12614/2012, суды отказали в удовлетворении требований, признав законными действия регистрирующего органа, поскольку в определенные действующим законодательством сроки неоплаченная доля Гаврилова Е.В. не была передана Обществу, которое ей в дальнейшем не распорядилось. 3 Так, государственная регистрация общества осуществлена 13.09.2018, предусмотренный договором об учреждении общества и протоколом общего собрания от 16.08.2018, а также пунктом 4.2 Устава юридического лица срок оплаты его уставного капитала определен на дату государственной регистрации, соответственно, срок, в течение которого неоплаченные доли могли быть переданы обществу, истек 14.09.2019. Из материалов регистрационного дела общества следует, что в определенные Законом №14-ФЗ сроки неоплаченная доля участника общества Гаврилова Е.В. обществу не передавалась и не распределялась, общество не распорядилось данной долей. Кроме того, судами приняты во внимание обстоятельства, установленные вступившим в законную силу решением Арбитражного суда Республики Башкортостан от 30.05.2022 по делу № А07-11998/2021, согласно которым Гаврилов Е.В. является участником Общества с момента его учреждения и по настоящее время.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«Химбуртех»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