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Комарова Карина Сергеевна, общество с ограниченной ответственностью (далее – ООО) «Загадка» обратились в Арбитражный суд Краснодарского края с иском к индивидуальному предпринимателю Хастьяну Андрею Сергеевичу (далее – Хастьян А.С.) о признании недействительным договора от 03.03.2022 о предоставлении сторонами взаимных услуг временного пользования имуществом гостиничного комплекса «Салют» (далее – гостиничный комплекс) с 03.03.2022 по 31.12.2022. Решением Арбитражного суда Краснодарского края от 17.05.2023, оставленным без изменения постановлением Пятнадцатого арбитражного апелляционного суда от 19.08.2023 и постановлением Арбитражного суда Северо- Кавказского округа от 23.11.2023, произведена замена наименования истца с ООО «Загадка» на ООО «Аввис»; исковые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мотивировочная часть решения суда не соответствует резолютивной; суды сделали необоснованные выводы о принадлежности Обществу оснащения гостиницы, акт инвентаризации не является надлежащим доказательством; выводы судов о причинении ущерба Обществу несостоятельны; суды не учли, что на дату заключения спорного договора в аренде у ответчика находились только земельный участок и здания, а имущество находилось в фактическом владении Общества; спорный договор не является мнимой сделкой; суды необоснованно отказали в удовлетворении ходатайства о проведении судебной экспертизы.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Комарова К.С. является участником Общества на основании свидетельства о праве на наследство по завещанию от 18.05.2016 № 23АА5595976, выданного нотариусом Краснодарского нотариального округа Филипповой В.А., с размером доли 50% в уставном капитале; сведения об участии Комаровой К.С. в Обществе внесены в Единый государственный реестр юридических лиц 31.05.2016. С 24.11.2009 по 15.03.2022 вторым участником Общества являлся Хастьян А.С. с долей в размере 50% уставного капитала, который также с 23.12.2015 по 15.06.2022 осуществлял функции единоличного исполнительного органа. По условиям спорного договора от 03.03.2022 Хастьян А.С. обязался передать во временное пользование Обществу имущество, составляющее оборудование гостиничных номеров, столовой и кухни, согласно описи (приложение № 1 к договору), а Общество в обмен на указанное имущество обязалось предоставить Предпринимателю два номера для временного пребывания в гостинице; срок оказания взаимных услуг до 31.12.2022. В пункте 3.3 договора установлена стоимость пользования имуществом, передаваемым Обществом Предпринимателю, составляющая 7000 рублей в сутки; стоимость пользования имуществом, передаваемым Предпринимателем Обществу, составляет 12000 рублей в сутки (пункт 3.4); в соответствии с пунктом 3.5 договора разница в цене стоимости услуг составляет 5000 рублей в сутки, которые, согласно пункту 3.6 договора Общество обязуется уплатить Предпринимателю по окончании срока предоставления услуг, но не позднее 31.12.2022. В соответствии с пунктами 1.3, 2.1.7, 5.4 договора Общество обязуется 3 вернуть Предпринимателю имущество по истечении срока, на который оно было предоставлено в пользование, либо при прекращении действия договора в одностороннем порядке. Данный договор от 03.03.2022 подписан от имени Общества Хастьяном А.С. в качестве директора; в тот же день стороны подписали акты приема-передачи имущества. Между тем вступившим в законную силу решением Арбитражного суда Краснодарского края от 28.12.2021 по делу № А32-19551/2021, Хастьян А.С. исключен из участников Общества. Суды установили, что Обществу на праве собственности принадлежат объекты недвижимого имущества, объединенные единым хозяйственным назначением в гостиничный комплекс. Вступившими в законную силу решениями Арбитражного суда Краснодарского края от 28.12.2021 по делу № А32-19551/2021 и от 28.02.2022 по делу № А32-53076/2021 установлено, что с 29.12.2015 по 30.05.2021 принадлежащий Обществу гостиничный комплекс на постоянной основе сдавался в личную аренду Хастьяну А.С. по договору аренды от 29.12.2015 № 01 (далее – договор аренды) на неопределенный срок; в заключении договора аренды и дополнительных соглашений к нему имелась личная заинтересованность Хастьяна А.С.; данный договор аренды, а также дополнительные соглашения к нему заключены с нарушением требований Федерального закона от 08.02.1998 № 14-ФЗ «Об обществах с ограниченной ответственностью» (далее – Закон № 14-ФЗ) о совершении сделок с заинтересованностью; сдача имущества в аренду Хастьяну А.С. осуществлена на условиях, существенно отличающихся от рыночных, на заведомо невыгодных условиях, без предварительного информирования, получения согласия и одобрения Комаровой К.С., как второго участника Общества, в результате чего причинены убытки. В мотивировочной части решения от 28.02.2022 по делу № А32-53076/2021 указано, что нежилые здания передавались в аренду Хастьяну А.С. с оборудованием и мебелью, в связи с чем арбитражный суд полагал возможным обязать Хастьяна А.С. возвратить оснащение гостиницы: меблировки номеров, общих зон (столовой, кухни, СПА, стойки администрации и пр.), бытового оборудования (телевизоры, кондиционеры и пр.), кухонного оборудования (плиты, столовое оборудование и столовые принадлежности и пр.), оборудования СПА- комплекса; инженерного оборудования, приборов и коммуникаций, необходимых для обеспечения функционирования имущественного комплекса в порядке применения последствий недействительности сделки. Судебными актами также установлено, что Хастьян А.С. как пользователь гостиничных услуг мог проживать в гостиничном номере, принадлежащем Обществу, только на основании договора об оказании услуг, так как договор аренды основанием для проживания являться не может. Вступившим в законную силу апелляционным определением Судебной коллегии по гражданским делам Краснодарского краевого суда от 28.03.2023 по делу № 33-9827/2023 отменено решение Туапсинского районного суда от 07.12.2022 по гражданскому делу по иску Общества к Хастьяну А.С. об освобождении двух гостиничных номером в части отказа в иске об устранении препятствий. В указанной части суд апелляционной инстанции принял новое 4 решение, которым возложил на Хастьяна А.С. обязанность не чинить препятствия Обществу в пользовании гостиничными номерами. Апелляционный суд установил, что Общество потребовало от Хастьяна А.С. в течение трех дней передать документы, а также в срок до 12 часов 17.06.2022 освободить занимаемые номера в гостинице, принадлежащей Обществу, а также то, что договор на оказание гостиничных услуг с Хастьяном А.С. не заключался. Указанные обстоятельства послужили основанием для вывода апелляционного суда об отсутствии договорного или иного законного основания для пользования Хастьяном А.С. спорными гостиничными номерами и о наличии обязанности освободить их. Истцы по настоящему делу, полагая, что договор от 03.03.2022 заключен с нарушением порядка совершения сделок с заинтересованностью, а также имеющим признаки мнимой сделки, обратились в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 рассмотрении названных выше дел, руководствуясь статьями 10, 166, 168, 170, 174 Гражданского кодекса Российской Федерации, статьей 45 Закона № 14-ФЗ, разъяснениями, изложенными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27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правовой позицией, сформированной в пункте 17 Обзора судебной практики по некоторым вопросам применения законодательства о хозяйственных обществах, утвержденном Президиумом Верховного Суда Российской Федерации 25.12.2019, суды удовлетворили заявленные требования, установив факт заключения оспариваемой сделки при явной заинтересованности ответчика в отсутствие соответствующего одобрения, а также невыгодность для Общества условий договора, заключенного в ущерб его интересам, а также второго участника. Судебные инстанции пришли также к выводам, что договор от 03.03.2022 о предоставлении сторонами взаимных услуг временного пользования имуществом гостиничного комплекса имеет признаки мнимой сделки; при совершении сделки Хастьян А.С. действовал вопреки разумным и очевидным интересам Общества, преследуя личные интересы, направленные на создание у юридического лица задолженности в свою пользу, а также на безвозмездное изъятия из хозяйственной эксплуатации оборудования гостиничных номеров, столовой и кухни, что должно было привести к прерыванию предпринимательской деятельности.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кассационной жалобы Хастьяна Андрея Сергеевича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