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«Партнёр-СТК» (далее – ООО «Партнёр-СТК», общество, истец) обратилось в Арбитражный суд Челябинской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«Самарский завод РОТОР» (далее – ООО «Самарский завод РОТОР», компания, ответчик) о взыскании 7 981 359 руб. убытков по договору купли-продажи № 75750 от 04.03.2020, упущенной выгоды в сумме 13 014 892,41 руб. На основании статьи 51 Арбитражного процессуального кодекса Российской Федерации (далее – АПК РФ) к участию в деле в качестве третьего лица, не заявляющего самостоятельные требования относительно предмета спора, привлечено общество с ограниченной ответственностью Лизинговая компания «Сименс Финанс» (далее – ООО ЛК «Сименс Финанс», третье лицо). 2 Решением суда от 13.03.2023, оставленным без изменения постановлением Восемнадцатого арбитражного апелляционного суда от 02.08.2023, в удовлетворении исковых требований отказано. Постановлением Арбитражного суда Уральского округа от 17.11.2023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заключение судебной экспертизы является недостоверным и недопустимым доказательством; судами немотивированно отклонено представленное истцом экспертное заключение от 23.06.2022 № 136/22 и ходатайства о назначении повторной экспертизы, получении консультации специалиста и истребовании доказательств.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ООО «Самарский завод Ротор» (продавец), ООО Лизинговая компания «Сименс Финанс» (покупатель), ООО «Партнер-СТК» (лизингополучатель) был подписан договор купли-продажи № 75750 от 04.03.2020 (далее также – договор), согласно пункту 1.1 которого продавец обязуется передать в собственность покупателя оборудование, наименование и другие характеристики которого указаны в спецификации, согласованно в приложении № 1 к договору, выполнить пуско-наладочные работы, перечень которых согласован в приложении № 2 к договору, а покупатель обязуется принять товар и работы и уплатить сумму, предусмотренную пунктом 2.1 договора. Наименование и другие существенные характеристики товара указаны в спецификации (приложение № 1 к договору), которая является его неотъемлемой частью. В силу пункту 1.2 договора покупатель приобретает товар для передачи его в финансовую аренду лизингополучателю по заключенному между ними договору финансовой аренды № 74750-ФЛ/ЧЛ-20 от 28.02.2020. Лизингополучатель вправе предъявлять непосредственно продавцу товара 3 требования, вытекающие из настоящего договора, в частности в отношении его качества и комплексности, сроков поставки и в других случаях ненадлежащего исполнения договора продавцом, а также требование о выплате неустойки и иных санкций, предусмотренных настоящим договором и законодательством Российской Федерации. В отношениях с продавцом покупатель и лизингополучатель выступают как солидарные кредиторы, за исключением случаев, прямо предусмотренных настоящим договором и законодательством Российской Федерации. В силу пункта 5.10 договора покупатель вправе в течение всего гарантийного срока потребовать от продавца при соблюдении процедуры, согласованной в пункте 5.8 договора, замены товара или его отдельных составляющих в случаях, если товар имеет неустранимый заводской дефект; товар пребывал в гарантийном ремонте более трех раз; суммарный срок пребывания товара в гарантийном ремонте составил более двух месяцев; продавец необоснованно отказался произвести бесплатный ремонт в течение гарантийного срока. В пункте 6.1 договора предусмотрено, что покупатель вправе потребовать замены товара или его отдельных составляющих, соразмерного уменьшения покупной цены либо отказаться от принятия товара, а лизингополучатель в соответствии с пунктом 1.2 договора вправе потребовать устранения недостатков/доукомплектования/допоставки товара, в следующих случаях: - обнаружение при осмотре/приемке товара и работ несоответствия товара условиям настоящего договора, в частности по качеству, количеству, комплекту или комплектности, по иным существенным характеристикам, указанным в спецификации и/или в эксплуатационной документации, либо по требованиям к упаковке (при наличии); - невыполнение продавцом обязанности по передаче эксплуатационной документации. В спецификации к договору стороны определили наименование, количество и стоимость поставляемого ответчику товара. Между сторонами согласован перечень шефмонтажных и пусконаладочных работ, в который входит: шеф-монтаж приемного бункера 20 куб.м, шеф-монтаж вибрационного питателя ZSW 380х95, шеф-монтаж щековых дробилок РЕ-600х900, РЕ-400х600, шеф-монтаж конусной дробилки PYFB-0917, шеф-монтаж центобежной дробилки VSI-950, шеф-монтаж вибрационных грохотов 3YK-1548, YK-1854, 4YK-2160, шеф-монтаж ленточных конвейеров, установка кабины операторов. По акту сдачи-приемки от 20.07.2020 ООО «Самарский завод Ротор» передало ООО Лизинговая компания «Сименс Финанс» товар: дробильно – сортировочное оборудование, производитель Shanghai Jianshe Luqiao Machinery Co., LTD. 06.04.2021 между ООО «Самарский завод Ротор» и ООО «Партнер-СТК» подписан акт ввода оборудования в эксплуатацию, согласно которому ООО «Самарский завод Ротор» выполнило монтажные и пуско-наладочные работы в соответствии с условиями договора, а ООО «Партнер-СТК» данные работы 4 приняло согласно условиям договора, работы указанные в приложении № 2 выполнены в полном объеме, в установленные сроки и с надлежащим качеством. Результат работ принят ООО «Партнер-СТК» без замечаний. Оборудование введено в эксплуатацию в установленные сроки и с надлежащим качеством. Обязательства по договору ООО «Самарский завод Ротор» выполнены в полном объеме и с надлежащим качеством, стороны взаимных претензий не имеют. Впоследствии между сторонами велась переписка по вопросу комплектности и качества поставленного товара. 26.01.2022 состоялось комиссионное обследование оборудования с участием представителей ООО «Партнер-СТК» и ООО «Самарский завод Ротор», по результатам которого составлен рекламационный акт о выявленных дефектах (недостатках) в работе оборудования, согласно которому выявлены следующие неисправности: на грохоте № 1 - трещины по сварным швам направляющего швеллера на 2-й и 3-й распорной трубе (снизу), а также трещины на бортах в месте крепления распорных труб; на грохоте № 2 - трещина на правом борту длиной в 4 см., раковины в бункере. Ссылаясь на обнаруженные в процессе эксплуатации оборудования недостатки, ООО «Партнер-СТК» направило ООО «Самарский завод Ротор» претензионное письмо исх. № 10 от 27.01.2022 с просьбой в установленные договором сроки устранить выявленные недостатки, а именно: произвести замену вибрационных грохотов № 1 (заводской номер № 3YK-1548) и № 2 (заводской номер № YK-1854) на аналогичный товар надлежащего качества; произвести гарантийный ремонт грохота № 3 (заводской номер № 4YK2160); произвести гарантийный ремонт бункера; возместить расходы лизингополучателя, понесенные в связи с ремонтом вала вспомогательного электродвигателя, масленых шлангов и ремней привода. Указывая на то, что ООО «Самарский завод Ротор» не устранены выявленные недостатки, а именно: не произведен ремонт двух трещин на бортах грохота № 1 (заводской номер № 3YK-1548), ремонт трещины на правом борту грохота № 2 (заводской номер № YK-1854), ремонт бункера, замена поврежденных поперечных балок верхнего яруса грохота (распорных труб) в количестве 3 шт. и продольного опорного профиля просеивающей поверхности, ООО «Партнер-СТК» обратилось в суд с настоящим иском. Определением от 18.07.2022 судом первой инстанции была назначена судебная экспертиза, по результатам которой в материалы дела приобщено заключение экспертов № 212/2022 от 12.10.2022. Разрешая спор и отказывая в удовлетворении иска,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в том числе заключение судебной экспертизы, руководствуясь статьями 8, 15, 393, 432, 469-470, 475- 476, 484, 506, 513 Гражданского кодекса Российской Федерации (далее – ГК РФ), разъяснениями, изложенными в постановлении Пленума Верховного Суда Российской Федерации от 23.06.2015 № 25 «О применении судами некоторых 5 положений раздела I части первой Гражданского кодекса Российской Федерации»,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констатировал отсутствие всех элементов состава гражданско- правового нарушения, необходимые и достаточные для привлечения компании к ответственности в виде возмещения убытков в заявленной сумме. При этом, отказывая в удовлетворении требования истца о взыскании реального ущерба, судебные инстанции исходили из того, что выявленные истцом недостатки товара (составных частей оборудования) носят несущественный характер и возникли в результате нарушения правил эксплуатации оборудования со стороны истца, небрежного с ним обращения и вмешательства в конструктив оборудования путем установки неавторизованных производителем комплектующих в оборудование, что подтверждено, в том числе заключением судебной экспертизы и рекламационным актом от 26.01.2022. Результаты экспертного исследования согласуются с выводами о причинах выявленных недостатков товара, к которым пришли ООО «Самарский завод Ротор» и производитель спорного оборудования – Shanghai Jianshe Luqiao Machinery Co., LTD. Признавая неподлежащим удовлетворению требование истца о взыскании упущенной выгоды, мотивированное недостаточной производительностью спорного оборудования и его частыми поломками, суды исходили из того, что истцом не доказано, что оборудование поставлено с существенными нарушениями требований к качеству и возникновение дефектов произошло по вине ответчика. Опросный лист, в котором заявлены технологические параметры товара, не является приложением к спорному договору купли-продажи. Суды указали на отсутствие в материалах дела доказательств, подтверждающих, что истец принял надлежащие меры для проверки количества и качества принятого товара, в том числе в части показателя производительности. Напротив, общество без каких-либо замечаний и возражений приступило к эксплуатации и на протяжении длительного времени использовало спорное оборудование, что свидетельствует о том, что его устроил показатель производительности оборудования. Кроме того, при расчете упущенной выгоды обществом использовались односторонне составленные им сведения о стоимости выпускаемой продукции с 01.06.2021, отчеты о дроблении, сведения в которых иными достоверными и достаточными доказательствами подтверждены не были. Судами не принято в качестве достоверного доказательства по делу представленное истцом заключение специалиста от 03.02.2023 № 3-01/308, которое также базируется на сведениях из опросного листа, не являющегося приложением к договору, а также на сведениях о производительности оборудования, которые были представлены самим обществом. 6 Ходатайство о назначении по делу судебной экспертизы для целей определения производительности оборудования, размера упущенной выгоды общество в суде первой инстанции не заявляло.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«Партнер-СТК»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