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Министерства внутренних дел Российской Федерации по г. Нижнему Новгороду (далее – административный орган) обратилось в Арбитражный суд Нижегородской области с заявлением о привлечении общества с ограниченной ответственностью «Апис» (далее – общество) к административной ответственности, предусмотренной частью 2 статьи 14.10 Кодекса Российской Федерации об административных правонарушениях (далее – КоАП РФ). К участию в деле в качестве заинтересованного лица привлечен индивидуальный предприниматель Цыганов Сергей Иванович (далее – предприниматель). Решением Арбитражного суда Нижегородской области от 27.03.2023, оставленным без изменения постановлением Первого арбитражного 2 апелляционного суда от 24.05.2023, общество привлечено к административной ответственности, предусмотренной частью 1 статьи 14.10 КоАП РФ, с назначением наказания в виде штрафа в размере 25 000 рублей. Суд по интеллектуальным правам постановлением от 01.11.2023 отменил решение суда первой инстанции и постановление суда апелляционной инстанции и отказал административному органу в удовлетворении заявления. Предприниматель обратился в Верховный Суд Российской Федерации с кассационной жалобой на указанное постановление Суда по интеллектуальным правам,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12.01.2024 были истребованы материалы дела из Арбитражного суда Нижегородской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Рассматривая настоящий спор, суд первой инстанции пришел к выводу, что общество не осуществляло реализацию товара, содержащего незаконное воспроизведение чужого товарного знака, а только использовало товарный знак, правообладателем которого является предприниматель, в отношении однородных товаров. В связи с этим суд первой инстанции переквалифицировал действия общества и привлек его к ответственности за совершение правонарушения, ответственность за которое предусмотрена частью 1 статьи 14.10 КоАП РФ. Суд апелляционной инстанции согласился с указанными выводами суда первой инстанции. Учитывая установленные судами первой и апелляционной инстанций обстоятельства, связанные с неправомерным использованием обществом 3 товарного знака в доменном имени без использования товарного знака непосредственно на предлагаемом к продаже товаре (товары, на которых незаконно размещен товарный знак, не выявлены), принимая во внимание положения пункта 8 постановления Пленума Высшего Арбитражного Суда Российской Федерации от 17.02.2011 № 11 «О некоторых вопросах применения Особенной части Кодекса Российской Федерации об административных правонарушениях», Суд по интеллектуальным правам пришел к выводу о том, что в рассматриваемой ситуации отсутствует состав административного правонарушения, предусмотренного частью 1 статьи 14.10 КоАП РФ. При этом Суд по интеллектуальным правам указал, что неправомерное использование товарного знака в доменном имени может свидетельствовать о нарушении исключительного права на товарный знак в связи с несоблюдением требований статьи 1484 Гражданского кодекса Российской Федерации (подпункт 4 пункта 2 указанной статьи), то есть образовывать самостоятельное гражданско-правовое правонарушение, а также формировать акт недобросовестной конкуренции, запрещенной антимонопольным законодательством. На основании изложенного, Суд по интеллектуальным правам отменил решение суда первой инстанции и постановление суда апелляционной инстанции и отказал административному органу в удовлетворении заявления. Обжалуя судебный акт в Верховный Суд Российской Федерации, предприниматель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предпринимателя с толкованием Судом по интеллектуальным правам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Доводы предпринимателя,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4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