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06.03.2024 обратился в Верховный Суд Российской Федерации с жалобой на определение судьи Верховного Суда Российской Федерации от 02.02.2024 № 306-ЭС23-29166, постановление Двенадцатого арбитражного апелляционного суда от 29.06.2023 и постановление Арбитражного суда Поволжского округа от 17.10.2023 по делу № А57-6836/2022 Арбитражного суда Саратовской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ИП Яскевич Виктор Васильевич (подробнее) Иные лица: 12 ААС (подробнее) Арбитражный суд Поволжского округа (подробнее) Арбитражный суд Саратовской области (подробнее) Волжское РОСП (подробнее) Приоритет и оценка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