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Жиглова И.Л. в Арбитражный суд города Санкт–Петербурга и Ленинградской области обратился должник с заявлением об исключении из конкурсной массы квартиры с кадастровым номером 78:34:0410703:8323 и денежных средств в размере прожиточного минимума. Определением Арбитражного суда города Санкт–Петербурга и Ленинградской области от 24.05.2023, оставленным без изменения постановлениями Тринадцатого арбитражного апелляционного суда от 17.08.2023 и Арбитражного суда Северо–Западного округа от 16.11.2023, в удовлетворении заявления отказано. Жиглов И.Л. обратился в Судебную коллегию Верховного Суда Российской Федерации с кассационной жалобой на принятые по спору судебные акты в части отказа в исключении из конкурсной массы спорной квартиры,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78 Федерального закона от 16.07.1998 № 102-ФЗ «Об ипотеке (залоге недвижимости)», статьей 213.25 Федерального закона от 26.10.2002 № 127-ФЗ «О несостоятельности (банкротстве)» и исходили из того, что спорная квартира является предметом ипотеки, в отношении которой в силу абзаца второго пункта 1 статьи 446 Гражданского процессуального кодекса Российской Федерации исполнительский иммунитет не применяется, в связи с чем наличие у квартиры свойств единственного пригодного для постоянного проживания жилья не влечет ее исключение из конкурсной массы.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