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24.08.2022 отказано в удовлетворении заявления общества о признании незаконным предписания Федеральной антимонопольной службы от 13.12.2021 № СП/106085/21 в части пунктов 2.1, 2.2, 3. Постановлением Девятого арбитражного апелляционного суда от 02.02.2023 решение суда первой инстанции отменено, заявленное требование удовлетворено. Арбитражный суд Московского округа постановлением от 26.07.2023 отменил постановление суда апелляционной инстанции и оставил в силе решение суда от 24.08.2022. В кассационной жалобе, поданной в Верховный Суд Российской Федерации, общество, ссылаясь на существенное нарушение норм права, ставит вопрос об отмене принятых по делу судебных актов судов первой инстанции и округа, оставлении в силе постановления суда апелляционной инстанции. При изучении доводов кассационной жалобы и принятых судебных актов по материалам истребованного дела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Рассматривая спор, суд первой инстанции, руководствуясь положениями Основ ценообразования в области регулируемых цен (тарифов) в 2 электроэнергетике и Правил государственного регулирования (пересмотра, применения) цен (тарифов) в электроэнергетике, утвержденных постановлением Правительства Российской Федерации от 29.12.2011 № 1178, Методических указаний по расчету тарифов на услуги по передаче электрической энергии, устанавливаемых с применением метода долгосрочной индексации необходимой валовой выручки, утвержденных приказом ФСТ России от 17.02.2012 № 98-э, Методических указаний по определению базового уровня операционных, подконтрольных расходов территориальных сетевых организаций, необходимых для осуществления регулируемой деятельности, и индекса эффективности операционных, подконтрольных расходов с применением метода сравнения аналогов, утвержденных приказом ФСТ России от 18.03.2015 № 421-э, пришел к выводу о наличии у Федеральной антимонопольной службы правовых оснований для вынесения предписания в части оспоренных пунктов, с чем согласился суд округа. 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судами первой инстанции и округа допущены нарушения норм материального и (или)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«Россети Северо-Запад»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