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Ямало-Ненецкого автономного округа от 23.01.2023 процедура реализации имущества Марченко Р.П. завершена с применением в отношении должника правил об освобождении от дальнейшего исполнения обязательств. Заяц Е.А. обратилась в арбитражный суд с заявлением о пересмотре определения суда от 23.01.2023 по вновь открывшимся обстоятельствам. Определением Арбитражного суда Ямало-Ненецкого автономного округа от 07.06.2023 в удовлетворении заявления отказано. Постановлением Восьмого арбитражного апелляционного суда от 15.08.2023, оставленным без изменения постановлением Арбитражного суда Западно-Сибирского округа от 01.11.2023, определение суда от 07.06.2023 отменено, заявление удовлетворено: определение суда от 23.01.2023 отменено по новым обстоятельствам, производство по делу возобновлено, финансовым управляющим утвержден арбитражный управляющий Серебрякова А.Г., вопрос 2 назначения даты судебного заседания по рассмотрению дела направлен в Арбитражный суд Ямало-Ненецкого автономного округа. В кассационной жалобе Марченко Р.П. просит о пересмотре судебных актов апелляционной и кассационной инстанций, ссылаясь на отсутствие вновь открывшихся обстоятельств.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апелляционной инстанции, установив, наличие в действиях должника недобросовестность по отношению к кредитору, влекущую в силу статьи 10 Гражданского кодекса Российской Федерации лишение предоставленной защиты, удовлетворил заявление кредитора в соответствии со статьями 213.28, 213.29 Федерального закона от 26.10.2002 № 127-ФЗ «О несостоятельности (банкротстве)». Руководствуясь статьями 291.6, 291.8,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Марченко Роману Петровичу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