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«ТеплоХимПерспектива»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"ТеплоХимПерспектива", г.Казань (подробнее) Ответчики: Межрайонная инспекция Федеральной налоговой службы №5 по Республике Татарстан, г.Казань (подробнее) Межрайонная инспекция Федеральной налоговой службы №5 по Республике Татарстан, УФНС России по Республике Татарстан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