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Торговый дом Воскресенский (подробнее) Ответчики: ГУ Управление надзорной деятельности МЧС России по Красноярскому краю (подробнее) Иные лица: АС ВСО (подробнее) Федеральный Арбитражный Суд Восточно-Сибирского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