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23.05.2023, оставленным без изменения постановлением Пятнадцатого арбитражного апелляционного суда от 21.08.2023 и постановление Арбитражного суда Северо-Кавказского округа от 02.11.2023, договоры займа признаны недействительными, в удовлетворении заявления о включении требования в реестр отказано. В кассационной жалобе ФИО1 просит об отмене судебных актов, ссылаясь на игнорирование обязательности судебного акта о взыскании с должника задолженности по договорам займа, нарушение правил об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Решение суда общей юрисдикции о взыскании задолженности по договорам займа отменено в связи с рассмотрением судом неподсудного спора, поэтому правомерно не признано обязательным для рассматриваемого спора, в пределах которого установлены обстоятельства заключения договоров, создающие условия для их недействительности в силу статей 10 , 168 Гражданского кодекса Российской Федерации. Вопросы доказывания и оценки доказательств не составляют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Банк Уралсиб (подробнее) Иные лица: АО Южный филиал "Рфйффайзенбанк" (подробнее) ГУ Отдел адресно-справочной работы УВМ МВД России по Краснодарскому краю (подробнее) ИФНС №4 по г. Краснодару (подробнее) Мин.экономики Кк (подробнее) НПС СОПАУ "АЛЬЯНС УПРАВЛЯЮЩИХ" (подробнее) ООО "Энси" (подробнее) Росреест (подробнее) УПФР по Краснодарскому краю (подробнее) ФКУ (ГИАЦ) МВД России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