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02.06.2023, оставленным без изменения постановлением Тринадцатого арбитражного апелляционного суда от 06.09.2023 и постановлением Арбитражного суда Северо-Западного округа от 15.11.2023, Андреев М.Б. не освобожден от дальнейшего исполнения требований перед Куншиной Ниной Алексеевной. В кассационной жалобе Андреев М.Б, просит о пересмотре судебных актов, ссылаясь на отсутствие противоправности и недобросовестности действий 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несложенной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кредитором. Иная оценка должником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Андрееву Михаилу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