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суда первой инстанции от 05.09.2022, оставленным без изменения постановлениями апелляционного суда и суда округа, ФИО1 отказано в удовлетворении заявления о включении в реестр требований кредиторов должника задолженности в размере 15 812 028 руб. В кассационной жалобе заявитель просит обжалуемые судебные акты отменить, указывая, что выводы судов противоречат представленным в материалы дела доказательствам.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Исследовав и оценив представленные доказательства в порядке статьи 71 АПК РФ , суды констатировали, что кредитором не представлено объективного и достаточного документального подтверждения заявленных требований. В частности, заявителем достоверно не подтверждено, что на момент заключения и исполнения договора займа с должником в его распоряжении имелись денежные средства в размере, достаточном для исполнения договорных обязательств. Исходя из этого, суды пришли к выводу о недоказанности возникшего у должника перед кредитором денежного обязательства, в связи с чем признали данные требования неподтвержденными и необоснованными. Разрешая спор, суды руководствовались статьями 71 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Оснований не согласиться с выводами судов не имеется. Доводы кассационной жалобы не свидетельствуют о допущенных судами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Самуйлов С.В. Суд: Верховный Суд РФ (подробнее) Истцы: МИФНС №7 (подробнее) ПАО Юго-Западный банк Сбербанк Краснодарское ГОСБ №8619 (подробнее) Ответчики: Ф/у Гогорян А.Н. (подробнее) Иные лица: АО "Тинькоф Банк" (подробнее) ПАО "МТС-Банк" (подробнее) СРО ААУ "Евросиб" (подробнее) Управление Федеральной регистрационной службы по Краснодарскому краю (подробнее) Судьи дела: Самуйлов С.В. (судья) Последние документы по делу: Определение от 6 марта 2024 г. по делу № А32-56487/2021 Определение от 7 февраля 2024 г. по делу № А32-56487/2021 Определение от 6 апреля 2023 г. по делу № А32-56487/2021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