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«Гермес-27» (далее – АО «Гермес-27») обратилось в Арбитражный суд Хабаровского края с исковым заявлением к обществу с ограниченной ответственностью «Ресурс» (далее – ООО «Ресурс») о взыскании 8 700 000 рублей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«Меркурий-27» (далее – ООО «Меркурий-27»). Решением Арбитражного суда Хабаровского края от 17.02.2023, оставленным без изменения постановлением Шестого арбитражного апелляционного суда от 22.08.2023 и постановлением Арбитражного суда Дальневосточного округа от 03.11.2023, требования удовлетворены частично, с ООО «Ресурс» в пользу АО «Гермес-27» взыскано 7 499 032 рубля неосновательного обогащения;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2 В обоснование доводов жалобы заявитель указывает, что истец не является собственником спорных автомобилей.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АО «Гермес-27» на праве собственности принадлежит 6 автомобилей марки КИА. Истец отмечает, что в настоящее время у него отсутствуют оригиналы свидетельств о регистрации транспортных средств, ПТС, ключи от автомобилей, поскольку они хранятся в ООО «Ресурс», которое эксплуатирует спорные транспортные средства с 2018 года. Автомобили были переданы по акту приема-передачи от 11.03.2018 ООО «Ресурс» бывшим директором акционерного общества «Хабаровскавтотехобслуживание» (в настоящее время АО «Гермес-27») Шумовичем П.Б. С указанного времени автомобили эксплуатируются ООО «Ресурс» по своему усмотрению. Договор аренды между сторонами надлежащим образом оформлен не был. В последующем Леонова Н.В. (директор АО «Гермес-27») направила в адрес ООО «Ресурс» требование о запрете эксплуатации транспортных средств без заключения договора аренды, которое оставлено без ответа. В связи с незаконным использованием ООО «Ресурс» транспортных средств, а также в связи с отказом заключить договор аренды, 27.04.2022 Леонова Н.В. обратилась в отдел полиции № 6 УВМД России по г. Хабаровску с заявлением о хищении транспортных средств. По данному заявлению была проведена проверка. Сотрудниками отдела полиции № 6 УВМД России по г. Хабаровск был опрошен Ящук С.А. (директор ООО «Ресурс»), который дал показания относительно использования компанией всего трех автомобилей, принадлежащих АО «Гермес-27»; в качестве подтверждения законности использования транспортных средств, представил договор аренды, подписанный только одной стороной – ООО «Ресурс», а также акт приема-передачи. Вместе с тем 27.05.2022 был произведен осмотр места происшествия, согласно которому в складском помещении, принадлежащем АО «Гермес-27», но используемом ООО «Ресурс» на основании договора аренды, были обнаружены, 3 осмотрены и опечатаны шесть транспортных средств и переданы по акту Леоновой Н.В. без документов. Истцом был произведен расчет неосновательного обогащения за время пользования транспортными средствами ООО «Ресурс» за период с 11.08.1019 по 27.05.2022, который составил 8 700 000 рублей. Ссылаясь на наличие на стороне ООО «Ресурс» неосновательного обогащения, АО «Гермес-27»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309, 310, 1102 Гражданского кодекса Российской Федерации, суды частично удовлетворили заявленные требования, скорректировали расчет неосновательного обогащения, установив при этом факт использования ООО «Ресурс» транспортных средств при отсутствии к тому правовых оснований без внесения соответствующей платы. Отклоняя довод заявителя о том, что истец не является собственником спорных автомобилей, судебные инстанции указали, что согласно договору купли- продажи от 25.01.2017, заключенному между закрытым акционерным обществом «Хабаровскавтотехобслуживание» (в настоящее время АО «Гермес-27», продавец) и закрытым акционерным обществом «Компания «Фоксель» (в настоящее время ООО «Меркурий-27», покупатель) транспортные средства проданы, в связи с чем переданы покупателю по акту приема-передачи от 27.01.2017. Впоследствии между продавцом и покупателем было заключено дополнительное соглашение от 01.01.2020 № 1 к указанному договору, согласно которому стороны расторгли договор от 25.01.2017 с момента подписания настоящего дополнительного соглашения.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