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«Научно-исследовательский и проектно-конструкторский центр ПО «Бийскэнергомаш»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Ответчики: АО "РАЗРЕЗ БЕРЕЗОВСКИЙ" (подробнее) ООО "Научно-исследовательский и проектно-конструкторский центр ПО "Бийскэнергомаш" (подробнее) Иные лица: АО "СУЭК-КРАСНОЯРСК" (подробнее) Арбитражный суд Алтайского края (подробнее) НП "Палата Судебных Экспертов Сибири" (подробнее) ООО "ПроЭнергоМаш-Проект" (подробнее) ООО "СибВТИ" (подробнее) ООО Экспертиза Оценка Сибири (подробнее) Союз "Центрально-Сибирская ТПП" (подробнее) ЧУ Научный спеуциализированный центр экспертиз и исследований "Альфа"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