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положениям пункта 4 части 1 статьи 2915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 Из принципа диспозитивности следует, что процессуальные отношения в арбитражном судопроизводстве возникают, изменяются и прекращаются по инициативе непосредственных участников спорных правоотношений. Данный принцип подразумевает свободу распоряжения лицами, участвующими в деле, принадлежащими им процессуальными правами и средствами защиты. Рассмотрев заявленное ходатайство, судья приходит к выводу о наличии оснований для его удовлетворения и возвращения кассационной жалобы без рассмотрения по существу. Заявитель как участник спорных правоотношений не имеет интереса в рассмотрении кассационной жалобы. Оснований полагать, что заявленный отказ от жалобы не соответствует положениям закона или затрагивает права иных лиц, не имеется. Руководствуясь статьями 184 , 2915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«Компания Полярное Сияние» удовлетворить, кассационную жалобу возвратить заявителю без рассмотрения по существу. Судья Верховного Суда А.Г. Першутов Российской Федерации Суд: Верховный Суд РФ (подробнее) Истцы: ООО "Компания Полярное Сияние" (подробнее) Ответчики: Межрайонная инспекция Федеральной налоговой службы России по крупнейшим налогоплательщикам №3 (подробнее) Иные лица: Арбитражный суд Западно-Сибирского округа (подробнее) ПАО "Сбербанк России" (подробнее) Седьмой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