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Овчинникова Олеся Борисовна обратилась в Арбитражный суд Московской области с исковым заявлением к Прохорову Владимиру Александровичу об исключении ответчика из числа участников общества с ограниченной ответственностью «КИТ»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Московской области от 10.05.2023, оставленным без изменения постановлением Десятого арбитражного апелляционного суда от 18.07.2023 и постановлением Арбитражного суда Московского округа от 02.10.2023,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недобросовестность Прохорова В.А., наличие грубых нарушениях, совершенных вопреки интересам 2 Общества, в том числе выразившиеся в уклонении от созыва и проведении собраний, непредставлении документов о хозяйственной деятельности юридического лица, неисполнении ответчиком как единоличным исполнительным органом вступивших в законную силу решений судов. По мнению Овчинниковой О.Б., действия Прохорова В.А. причиняют ущерб Обществу.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Овчинникова О.Б. (40% долей) является участником Общества с 31.07.2017; Прохорову В.А. принадлежит 60% долей уставного капитала юридического лица; ответчик также исполняет обязанности единоличного исполнительного органа хозяйствующего субъекта. В обоснование требований по настоящему иску Овчинникова О.Б. ссылается на то, что Прохоров В.А. в период осуществления им функций единоличного исполнительного органа в 2019-2022 годах обязанности по созыву очередного общего собрания участников не исполнял, чем нарушил права истца на осуществление контроля за деятельностью генерального директора и хозяйствующего субъекта. В отношении общества имеется 20 записей как о должнике по исполнительным производствам, которые с 09.12.2019 по 28.10.2022 были окончены на основании пункта 3 части 1 статьи 46 Федерального закона от 02.10.2007 № 229-ФЗ «Об исполнительном производстве», в связи с невозможностью установления местонахождения должника, его имущества либо получения сведений о наличии принадлежащих ему денежных средств и иных ценностей, находящихся на счетах, во вкладах или на хранении в кредитных организациях, за исключением случаев, когда предусмотрен розыск должника или его имущества. Овчинникова О.Б. также полагает, что незаконными действиями ответчика, выразившимся в незаконном увольнении, нарушены трудовые права истца и ее супруга. Прохоров В.А. одновременно является участником конкурирующего общества, на которое были переведены активы. Исследовав и оценив по правилам статьи 71 АПК РФ представленные доказательства, руководствуясь статьей 67 Гражданского кодекса Российской 3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правовыми позициями, содержащимися в информационном письме Президиума Высшего Арбитражного 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отказали в удовлетворении требований, признав не подтвержденным тот факт, что ответчиком были совершены действия, создавшие серьезные и неустранимые негативные последствия в деятельности Общества, приняв во внимание, что исключение участника из юридического лица является крайней мерой. Судебные инстанции не установили, что по вине ответчика, в результате совершения или не совершения им каких-либо действий, в том числе ввиду неисполнения каких-либо обязанностей участника Общества, деятельность последнего существенно затруднена или является невозможной. Из материалов истребованного дела усматривается, что ответчиком в 2018, 2019, 2021 годах предпринимались действия по созыву общих собраний участников Общества. Заявляя о противоправном поведении Прохорова В.А., причиняющего ущерб Обществу, Овчинникова О.Б. не обращалась в суд за защитой интересов корпорации. Прохоров В.А. ранее инициировал судебный процесс об исключении Овчинниковой О.Б.из состава участников Общества (дело № А41-69987/2021), мотивируя тем, что ответчик не исполняет обязанности по участию в общих собраниях Общества, что создает невозможность принятия соответствующих решений; совместно с супругом Овчинникова Р.Б завладела принадлежащим Обществу автомобилем Мерседес-Бенц-200, чем причинили убытки. Вступившим в законную силу решением Арбитражного суда Московской области от 28.02.2022 в удовлетворении требований отказано. Увольнение из Общества Овчинниковой О.Б. и ее супруга, признанные незаконными вступившими в силу судебными актами судов общей юрисдикции, сами по себе не свидетельствуют о противоправном поведении Прохорова В.А., которое могло бы служить основанием для его исключения из состава участников юридического лица. Участие Прохорова В.А. и Овчинниковой О.Б. в деятельности иных юридических лиц не может безусловно свидетельствовать о причинении ущерба Обществу и выводе из него активов. Иного в рамках рассмотрения настоящего спора не доказано. Доводы кассационной жалобы не свидетельствуют о допущенных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Овчинниковой Олеси Борисовны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