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марта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Калининградской области от 10.03.2023, оставленным без изменения постановлением Тринадцатого арбитражного апелляционного суда от 05.06.2023, признаны незаконными и отмены постановления таможенного органа от 28.07.2022 №№ 10012000-1047/2022, 10012000-1051/2022, от 09.08.2022 № 10012000-1122/2022 в связи с истечением срока давности привлечения к административной ответственности; признаны незаконными и отменены постановления таможенного органа от 28.07.2022 №№ 10012000-1048/2022, 10012000-1049/2022, 10012000-1050/2022, от 09.08.2022 № 10012000-1123/2022 в части назначения обществу административного штрафа в размере, превышающем в общей сумме 20 000 рублей. Арбитражный суд Северо-Западного округа постановлением от 07.09.2023 оставил без изменения решение суда первой инстанции и постановление суда апелляционной инстанции. Таможенный орган обратился в Верховный Суд Российской Федерации с кассационной жалобой на вышеуказанные судебные акты, в которой просит их отменить, в удовлетворении требований отказать. Письмом судьи Верховного Суда Российской Федерации от 09.01.2024 были истребованы материалы дела из Арбитражного суда Томской области.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 Рассматривая настоящий спор, установив все обстоятельства, имеющие существенное значение для рассмотрения дела об административном правонарушении, на основании полного и всестороннего исследования имеющихся в деле доказательств, которые были оценены в их совокупности и взаимосвязи, суды признали, что совершенные правонарушения были выявлены таможенным органом при проведении одного контрольного 3 (надзорного) мероприятия в ходе осуществления государственного контроля (надзора), таможенным органом пропущен срок давности привлечения общества к административной ответственности на момент вынесения части оспариваемых постановлений, в связи чем, применив положения части 1 статьи 4.5, части 5 статьи 4.4 КоАП РФ, удовлетворили заявленные требования. Обжалуя судебные акты в Верховный Суд Российской Федерации, таможенный орган приводит доводы, которые являлись предметом рассмотрения судов и получили правовую оценку применительно к установленным обстоятельствам дела. Выводы судов основаны на представленных в деле доказательствах. Несогласие таможенного органа с толкованием судами норм законодательства применительно к установленным фактическим обстоятельствам дела в силу статьи 2916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 Доводы таможенного органа, изложенные в кассационной жалобе, направлены на переоценку представленных в материалы дела доказательств и фактических обстоятельств дела, установленных судами, и не подтверждают наличие оснований, предусмотренных статьями 2916, 29111 Арбитражного процессуального кодекса Российской Федерации,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 поскольку не позволяют сделать вывод о том, что при рассмотрении дела допущены нарушения норм материального права и (или) норм процессуального права, приведшие к судебной ошибке существенного и непреодолимого характера.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Калининградской областной таможне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А.Г.Першутов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