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должника в Арбитражный суд города Москвы обратилось АО «ГЕНБАНК» с заявлением о признании недействительными договора займа от 01.09.2014 № 02/09, договора купли-продажи квартиры от 12.02.2017, договора купли-продажи машино- места от 12.02.2017, договора купли-продажи доли в размере 667/1000 в квартире от 07.03.2017, заключенных должником с ФИО2, и применении последствий недействительности сделок. Определением Арбитражного суда города Москвы от 28.12.2021 заявление удовлетворено частично; признаны недействительными договор займа, договор купли-продажи машино-места, договор купли-продажи доли в размере 667/1000 в квартире, применены соответствующие последствия недействительности сделок; в удовлетворении заявления в остальной части отказано. Постановлением Девятого арбитражного апелляционного суда от 11.04.2022 определение суда первой инстанции оставлено без изменения. Арбитражный суд Московского округа постановлением от 07.07.2022 указанные судебные акты оставил без изменения. ФИО1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исходили из доказанности заявителем наличия совокупности обстоятельств, необходимой для признания спорных сделок недействительными на основании пункта 2 статьи 61.2 Федерального закона от 26.10.2002 № 127-ФЗ «О несостоятельности (банкротстве)», а также с учетом положений статей 10 , 168 Гражданского кодекса Российской Федерации, как совершенных в период неплатежеспособности должника, заинтересованными лицами, в целях искусственного наращивания кредиторской задолженности, которое позволило в период подозрительности уменьшить стоимость активов должника (за исключением сделки с единственным пригодным для проживания должника и членов его семьи жилым помещением).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"Генбанк" (подробнее) ИФНС России №1 по г. Москве (подробнее) ООО "О2 Консалтинг" (подробнее) ООО "УК "СИТИ" (подробнее) ООО Управляющая компания СИТИ (подробнее) Иные лица: ГУ МО ГИБДД ТНРЭР №1 МВД России по г. Москве (подробнее) ГУ УГИБДД МВД России по г. Москве (подробнее) ФГУП ФЕДЕРАЛЬНАЯ КАДАСТРОВАЯ ПАЛАТА ФЕДЕРАЛЬНОЙ СЛУЖБЫ ГОСУДАРСТВЕННОЙ РЕГИСТРАЦИИ, КАДАСТРА И КАРТОГРАФИИ В ЛИЦЕ ФИЛИАЛА ФГБУ РОСРЕЕСТРА ПО МОСКВЕ (подробнее) Судьи дела: Зарубина Е.Н. (судья)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