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транспорта и дорожного хозяйства Краснодарского края (далее – Министерство) обратилось в Арбитражный суд Краснодарского края с заявлением к Межрайонной инспекции Федеральной налоговой службы № 16 по Краснодарскому краю (далее – Инспекция) о признании недействительным решения. Решением Арбитражного суда Краснодарского края от 07.04.2023, оставленным без изменения постановлением Пятнадцатого арбитражного апелляционного суда от 22.06.2023 и постановлением Арбитражного суда Северо- Кавказского округа от 07.11.2023,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прекращение правоспособности юридического лица в административном порядке при наличии неисполненных обязательств нарушает права Министерства, поскольку не позволяет взыскать задолженность.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 общества с ограниченной ответственностью «Партнер» (далее – Общество) перед Министерством имеется ряд неисполненных обязательств по следующим судебным решениям, вынесенным Арбитражным судом Краснодарского края: по делу № А32-38886/2018 о взыскании суммы неустойки (пени) в размере 269 175 рублей 47 копеек; по делу № А32-38888/2018 о взыскании суммы неустойки (штрафа) в размере 37 084 рубля 74 копейки; по делу № А32-38887/2018 о взыскании суммы неустойки (штрафа) в размере 68 570 рублей 72 копейки и суммы неустойки (пени) в размере 7279 рублей 93 копейки. Общая сумма неисполненных обязательств по судебным решениям у Общества перед Министерством составляет 382 110 рублей 86 копеек. Инспекция 09.11.2020 приняла решение о предстоящем исключении Общества из Единого государственного реестра юридических лиц (далее – ЕГРЮЛ). Указанное решение было опубликовано 11.11.2020 в журнале «Вестник государственной регистрации, в публикации был указан порядок и сроки направления заявлений кредиторами и иными лицами, чьи права затрагиваются предстоящим исключением недействующего юридического лица из реестра. Исполнительное производство № 57053/19/23042-ИП, возбужденное 10.06.2019 на основании исполнительного листа по делу № А32-38886/2018, а также исполнительное производство № 133445/19/23042-ИП, возбужденное 05.11.2019 на основании исполнительного листа по делу № А32-38888/2018, прекращены. Ссылаясь на незаконное исключение Общества из ЕГРЮЛ, Министерство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64.2 Гражданского кодекса Российской Федерации, статьями 21.1, 22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признав правомерными действия Инспекции по исключению Общества из ЕГРЮЛ, учитывая, что в установленный законом срок мотивированные возражения относительно исключения юридического лица из реестра в налоговый орган не поступили, а также отсутствие доказательств фактического осуществления организацией хозяйственной деятельности. 3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транспорта и дорожного хозяйства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