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31.05.2023 обладающим исполнительским иммунитетом определено помещение в г. Видное Московской области. Десятый арбитражный апелляционный суд постановлением от 12.09.2023 отменил определение от 31.05.2023 и предоставил исполнительский иммунитет в отношении 1/2 жилого дома в с. Старомарьевка Ставропольского края. Арбитражный суд Московского округа постановлением от 20.11.2023 постановление апелляционного суда от 12.09.2023 оставил без изменения. В кассационной жалобе Шеррюбле А.А. просит об отмене судебных актов апелляционного и окружного суда, ссылаясь на регистрацию в другом жилом доме в с. Старомарьевка, в отношении которого подлежит предоставлению исполнительский иммунитет.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исходя из доводов жалобы не усматривается. При предоставлении исполнительского иммунитета в ситуации банкротства, требующего необходимости соотношения интересов кредиторов и жилищных прав должника, учета количественных и качественных характеристик жилых помещений апелляционный суд при выборе одного из принадлежащих должнику на праве собственности жилых помещений признал соответствующим таким признакам 1/2 жилого дома в силу статьи 446 Гражданского процессуального кодекса Российской Федерации и позиций Конституционного и Верховного Судов Российской Федерации в отношении жилищных прав должника в процедурах банкротства. Приведенные должником доводы противоречат названным критериям выбора жилого помещения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Шеррюбле Александру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