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31.03.2021 и постановление Арбитражного суда Московского округа от 05.08.2021 по делу № А40-94872/2020 отменить. Дело направить на новое рассмотрение в Девятый арбитражный апелляционный суд.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Председательствующий-судья Н.С. Чучунова судья Е.Е. Борисова судья Е.Н. Золотова Суд: Верховный Суд РФ (подробнее) Истцы: ООО СК "ЭНКИ" (подробнее) Ответчики: ООО "Магистраль" (подробнее) Судьи дела: Чучунова Н.С. (судья) (подробнее) Последние документы по делу: Определение от 28 февраля 2024 г. по делу № А40-94872/2020 Резолютивная часть постановления от 17 февраля 2022 г. по делу № А40-94872/2020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