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обратилась в суд с заявлением о признании недействительными решений, принятых 20.05.2022 собранием кредиторов по первому, второму, третьему, четвертому и седьмому вопросам повестки дня. Определением Арбитражного суда города Москвы от 15.08.2022, оставленным без изменения постановлением Девятого арбитражного апелляционного суда от 11.11.2022,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первой и апелляционной инстанции, руководствуясь статьями 12 , 15 , 145 Федерального закона от 26.10.2002 № 127-ФЗ «О несостоятельности (банкротстве)», исходили из отсутствия доказательств принятия оспариваемых решений с нарушением установленных пределов компетенции собрания кредиторов либо с превышением полномочий, доказательств нарушения прав и законных интересов заявителя проведённым собранием и принятыми на нём решениями по названным вопросам повестки дня. Выводы судов первой и апелляционной инстанции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– финансовому управляющему имуществом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ИФНС №1 ПО Г. МОСКВЕ (подробнее) ООО КБ "РИБ" в лице конкурсного управляющего ГК АСВ (подробнее) Иные лица: ГОСУДАРСТВЕННОЕ БЮДЖЕТНОЕ УЧРЕЖДЕНИЕ ГОРОДА МОСКВЫ МОСКОВСКОЕ ГОРОДСКОЕ БЮРО ТЕХНИЧЕСКОЙ ИНВЕНТАРИЗАЦИИ (подробнее) Судьи дела: Корнелюк Е.С. (судья) (подробнее) Последние документы по делу: Определение от 28 февраля 2024 г. по делу № А40-130528/2020 Определение от 3 марта 2023 г. по делу № А40-130528/2020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