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«Эльбрус» подало кассационную жалобу на от судебные акты, принятые в деле № А57-11781/2022 по заявлению о признании недействительным договора поручительства от 25.02.2022 и применении последствий недействительности сделки. До рассмотрения жалобы общество «Эльбрус» просит о принятии обеспечительных мер в виде запрета финансовому управляющему Овченкову И.Ю. осуществлять расчеты с кредиторами, в том числе передавать нереализованное имущество кредиторам, требования которых включены в третью очередь реестра.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93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«Эльбрус» в принятии требуемой обеспечительной меры. Судья Верховного Суда Российской Федерации Н.А. Ксенофонтова Суд: Верховный Суд РФ (подробнее) Иные лица: Арбитражный суд Поволжского округа (подробнее) Комитет по распоряжению муниципальной собственностью и земельными ресурсами администрации Балаковского МР СО (подробнее) ООО "Эльбрус" (подробнее) Судьи дела: Ксенофонтова Н.А. (судья) (подробнее) Последние документы по делу: Определение от 28 февраля 2024 г. по делу № А57-11781/2022 Определение от 11 января 2024 г. по делу № А57-11781/2022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